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1BC46" w14:textId="77777777" w:rsidR="00E44769" w:rsidRDefault="00CF7F4C" w:rsidP="00126FB1">
      <w:pPr>
        <w:spacing w:before="240" w:after="0"/>
        <w:jc w:val="center"/>
        <w:rPr>
          <w:rFonts w:asciiTheme="minorHAnsi" w:hAnsiTheme="minorHAnsi" w:cstheme="minorHAnsi"/>
          <w:b/>
          <w:bCs/>
          <w:sz w:val="40"/>
          <w:szCs w:val="40"/>
        </w:rPr>
      </w:pPr>
      <w:r w:rsidRPr="00CF7F4C">
        <w:rPr>
          <w:rFonts w:asciiTheme="minorHAnsi" w:hAnsiTheme="minorHAnsi" w:cstheme="minorHAnsi"/>
          <w:b/>
          <w:bCs/>
          <w:noProof/>
          <w:sz w:val="40"/>
          <w:szCs w:val="40"/>
          <w:lang w:eastAsia="fr-FR"/>
        </w:rPr>
        <w:drawing>
          <wp:inline distT="0" distB="0" distL="0" distR="0" wp14:anchorId="1C242B87" wp14:editId="32A698E9">
            <wp:extent cx="2019753" cy="695325"/>
            <wp:effectExtent l="0" t="0" r="0" b="0"/>
            <wp:docPr id="8" name="Image 1" descr="C:\Users\HP\Downloads\Logo_CEE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_CEERP.png"/>
                    <pic:cNvPicPr>
                      <a:picLocks noChangeAspect="1" noChangeArrowheads="1"/>
                    </pic:cNvPicPr>
                  </pic:nvPicPr>
                  <pic:blipFill>
                    <a:blip r:embed="rId7"/>
                    <a:srcRect/>
                    <a:stretch>
                      <a:fillRect/>
                    </a:stretch>
                  </pic:blipFill>
                  <pic:spPr bwMode="auto">
                    <a:xfrm>
                      <a:off x="0" y="0"/>
                      <a:ext cx="2021791" cy="696027"/>
                    </a:xfrm>
                    <a:prstGeom prst="rect">
                      <a:avLst/>
                    </a:prstGeom>
                    <a:noFill/>
                    <a:ln w="9525">
                      <a:noFill/>
                      <a:miter lim="800000"/>
                      <a:headEnd/>
                      <a:tailEnd/>
                    </a:ln>
                  </pic:spPr>
                </pic:pic>
              </a:graphicData>
            </a:graphic>
          </wp:inline>
        </w:drawing>
      </w:r>
    </w:p>
    <w:p w14:paraId="72108EF6" w14:textId="77777777" w:rsidR="00375C5E" w:rsidRDefault="00375C5E" w:rsidP="00126FB1">
      <w:pPr>
        <w:spacing w:before="240" w:after="0"/>
        <w:jc w:val="center"/>
        <w:rPr>
          <w:rFonts w:asciiTheme="minorHAnsi" w:hAnsiTheme="minorHAnsi" w:cstheme="minorHAnsi"/>
          <w:b/>
          <w:bCs/>
          <w:sz w:val="40"/>
          <w:szCs w:val="40"/>
        </w:rPr>
      </w:pPr>
    </w:p>
    <w:p w14:paraId="004962CA" w14:textId="77777777" w:rsidR="00375C5E" w:rsidRDefault="00375C5E" w:rsidP="00126FB1">
      <w:pPr>
        <w:spacing w:before="240" w:after="0"/>
        <w:jc w:val="center"/>
        <w:rPr>
          <w:rFonts w:asciiTheme="minorHAnsi" w:hAnsiTheme="minorHAnsi" w:cstheme="minorHAnsi"/>
          <w:b/>
          <w:bCs/>
          <w:sz w:val="40"/>
          <w:szCs w:val="40"/>
        </w:rPr>
      </w:pPr>
    </w:p>
    <w:p w14:paraId="1A5F96C2" w14:textId="77777777" w:rsidR="00375C5E" w:rsidRDefault="00375C5E" w:rsidP="00126FB1">
      <w:pPr>
        <w:spacing w:before="240" w:after="0"/>
        <w:jc w:val="center"/>
        <w:rPr>
          <w:rFonts w:asciiTheme="minorHAnsi" w:hAnsiTheme="minorHAnsi" w:cstheme="minorHAnsi"/>
          <w:b/>
          <w:bCs/>
          <w:sz w:val="40"/>
          <w:szCs w:val="40"/>
        </w:rPr>
      </w:pPr>
    </w:p>
    <w:p w14:paraId="60274CDE" w14:textId="77777777" w:rsidR="008D4109" w:rsidRDefault="008D4109" w:rsidP="00126FB1">
      <w:pPr>
        <w:spacing w:before="240" w:after="0"/>
        <w:jc w:val="center"/>
        <w:rPr>
          <w:rFonts w:asciiTheme="minorHAnsi" w:hAnsiTheme="minorHAnsi" w:cstheme="minorHAnsi"/>
          <w:b/>
          <w:bCs/>
          <w:sz w:val="40"/>
          <w:szCs w:val="40"/>
        </w:rPr>
      </w:pPr>
    </w:p>
    <w:p w14:paraId="5EBCD84A" w14:textId="77777777" w:rsidR="008D4109" w:rsidRDefault="008D4109" w:rsidP="00126FB1">
      <w:pPr>
        <w:spacing w:before="240" w:after="0"/>
        <w:jc w:val="center"/>
        <w:rPr>
          <w:rFonts w:asciiTheme="minorHAnsi" w:hAnsiTheme="minorHAnsi" w:cstheme="minorHAnsi"/>
          <w:b/>
          <w:bCs/>
          <w:sz w:val="40"/>
          <w:szCs w:val="40"/>
        </w:rPr>
      </w:pPr>
    </w:p>
    <w:p w14:paraId="0DC273AA" w14:textId="05192D8C" w:rsidR="00982A5A" w:rsidRPr="00982A5A" w:rsidRDefault="00E44769" w:rsidP="00982A5A">
      <w:pPr>
        <w:framePr w:h="976" w:hRule="exact" w:hSpace="141" w:wrap="around" w:vAnchor="text" w:hAnchor="margin" w:y="509"/>
        <w:spacing w:after="0" w:line="240" w:lineRule="auto"/>
        <w:jc w:val="center"/>
        <w:rPr>
          <w:rFonts w:asciiTheme="majorHAnsi" w:hAnsiTheme="majorHAnsi"/>
          <w:b/>
          <w:bCs/>
          <w:sz w:val="36"/>
          <w:szCs w:val="36"/>
        </w:rPr>
      </w:pPr>
      <w:r w:rsidRPr="0039573A">
        <w:rPr>
          <w:rFonts w:asciiTheme="majorHAnsi" w:hAnsiTheme="majorHAnsi"/>
          <w:b/>
          <w:bCs/>
          <w:sz w:val="36"/>
          <w:szCs w:val="36"/>
        </w:rPr>
        <w:t xml:space="preserve">Rapport de la journée </w:t>
      </w:r>
      <w:r w:rsidR="00982A5A">
        <w:rPr>
          <w:rFonts w:asciiTheme="majorHAnsi" w:hAnsiTheme="majorHAnsi"/>
          <w:b/>
          <w:bCs/>
          <w:sz w:val="36"/>
          <w:szCs w:val="36"/>
        </w:rPr>
        <w:t>sur</w:t>
      </w:r>
      <w:r w:rsidR="004A08AE">
        <w:rPr>
          <w:rFonts w:asciiTheme="majorHAnsi" w:hAnsiTheme="majorHAnsi"/>
          <w:b/>
          <w:bCs/>
          <w:sz w:val="36"/>
          <w:szCs w:val="36"/>
        </w:rPr>
        <w:t xml:space="preserve"> l’innovation pédagogique </w:t>
      </w:r>
      <w:r w:rsidR="004A08AE" w:rsidRPr="004A08AE">
        <w:rPr>
          <w:rFonts w:asciiTheme="majorHAnsi" w:hAnsiTheme="majorHAnsi"/>
          <w:b/>
          <w:bCs/>
          <w:sz w:val="36"/>
          <w:szCs w:val="36"/>
        </w:rPr>
        <w:t xml:space="preserve">à l’Université Cadi </w:t>
      </w:r>
      <w:proofErr w:type="spellStart"/>
      <w:r w:rsidR="004A08AE" w:rsidRPr="004A08AE">
        <w:rPr>
          <w:rFonts w:asciiTheme="majorHAnsi" w:hAnsiTheme="majorHAnsi"/>
          <w:b/>
          <w:bCs/>
          <w:sz w:val="36"/>
          <w:szCs w:val="36"/>
        </w:rPr>
        <w:t>Ayyad</w:t>
      </w:r>
      <w:proofErr w:type="spellEnd"/>
      <w:r w:rsidR="004A08AE" w:rsidRPr="004A08AE">
        <w:rPr>
          <w:rFonts w:asciiTheme="majorHAnsi" w:hAnsiTheme="majorHAnsi"/>
          <w:b/>
          <w:bCs/>
          <w:sz w:val="36"/>
          <w:szCs w:val="36"/>
        </w:rPr>
        <w:t xml:space="preserve"> – Partage d’expériences</w:t>
      </w:r>
    </w:p>
    <w:p w14:paraId="77DBFFFF" w14:textId="4FA6A2DB" w:rsidR="00E44769" w:rsidRDefault="00E44769" w:rsidP="004A08AE">
      <w:pPr>
        <w:spacing w:after="0" w:line="240" w:lineRule="auto"/>
        <w:jc w:val="center"/>
        <w:rPr>
          <w:rFonts w:asciiTheme="majorHAnsi" w:hAnsiTheme="majorHAnsi"/>
          <w:b/>
          <w:bCs/>
          <w:sz w:val="36"/>
          <w:szCs w:val="36"/>
        </w:rPr>
      </w:pPr>
    </w:p>
    <w:p w14:paraId="4DF8BF2A" w14:textId="46C29116" w:rsidR="00AC1CF9" w:rsidRPr="00982A5A" w:rsidRDefault="004A08AE" w:rsidP="004A08AE">
      <w:pPr>
        <w:spacing w:after="0" w:line="240" w:lineRule="auto"/>
        <w:jc w:val="center"/>
        <w:rPr>
          <w:rFonts w:asciiTheme="majorHAnsi" w:hAnsiTheme="majorHAnsi"/>
          <w:b/>
          <w:bCs/>
          <w:sz w:val="36"/>
          <w:szCs w:val="36"/>
        </w:rPr>
      </w:pPr>
      <w:r>
        <w:rPr>
          <w:rFonts w:asciiTheme="majorHAnsi" w:hAnsiTheme="majorHAnsi"/>
          <w:b/>
          <w:bCs/>
          <w:sz w:val="36"/>
          <w:szCs w:val="36"/>
        </w:rPr>
        <w:t>20</w:t>
      </w:r>
      <w:r w:rsidRPr="00982A5A">
        <w:rPr>
          <w:rFonts w:asciiTheme="majorHAnsi" w:hAnsiTheme="majorHAnsi"/>
          <w:b/>
          <w:bCs/>
          <w:sz w:val="36"/>
          <w:szCs w:val="36"/>
        </w:rPr>
        <w:t xml:space="preserve"> </w:t>
      </w:r>
      <w:r>
        <w:rPr>
          <w:rFonts w:asciiTheme="majorHAnsi" w:hAnsiTheme="majorHAnsi"/>
          <w:b/>
          <w:bCs/>
          <w:sz w:val="36"/>
          <w:szCs w:val="36"/>
        </w:rPr>
        <w:t xml:space="preserve">avril </w:t>
      </w:r>
      <w:r w:rsidRPr="00982A5A">
        <w:rPr>
          <w:rFonts w:asciiTheme="majorHAnsi" w:hAnsiTheme="majorHAnsi"/>
          <w:b/>
          <w:bCs/>
          <w:sz w:val="36"/>
          <w:szCs w:val="36"/>
        </w:rPr>
        <w:t>201</w:t>
      </w:r>
      <w:r>
        <w:rPr>
          <w:rFonts w:asciiTheme="majorHAnsi" w:hAnsiTheme="majorHAnsi"/>
          <w:b/>
          <w:bCs/>
          <w:sz w:val="36"/>
          <w:szCs w:val="36"/>
        </w:rPr>
        <w:t>9</w:t>
      </w:r>
    </w:p>
    <w:p w14:paraId="1120D528" w14:textId="77777777" w:rsidR="004A08AE" w:rsidRDefault="004A08AE" w:rsidP="005508F7">
      <w:pPr>
        <w:pStyle w:val="NormalWeb"/>
        <w:spacing w:before="0" w:beforeAutospacing="0" w:after="240" w:afterAutospacing="0" w:line="360" w:lineRule="auto"/>
        <w:jc w:val="center"/>
        <w:rPr>
          <w:rFonts w:asciiTheme="majorHAnsi" w:hAnsiTheme="majorHAnsi"/>
          <w:b/>
          <w:bCs/>
          <w:sz w:val="26"/>
          <w:szCs w:val="26"/>
        </w:rPr>
      </w:pPr>
    </w:p>
    <w:p w14:paraId="530C9CBC" w14:textId="77777777" w:rsidR="004A08AE" w:rsidRDefault="004A08AE" w:rsidP="005508F7">
      <w:pPr>
        <w:pStyle w:val="NormalWeb"/>
        <w:spacing w:before="0" w:beforeAutospacing="0" w:after="240" w:afterAutospacing="0" w:line="360" w:lineRule="auto"/>
        <w:jc w:val="center"/>
        <w:rPr>
          <w:rFonts w:asciiTheme="majorHAnsi" w:hAnsiTheme="majorHAnsi"/>
          <w:b/>
          <w:bCs/>
          <w:sz w:val="26"/>
          <w:szCs w:val="26"/>
        </w:rPr>
      </w:pPr>
    </w:p>
    <w:p w14:paraId="76BC2839" w14:textId="77777777" w:rsidR="004A08AE" w:rsidRDefault="004A08AE" w:rsidP="005508F7">
      <w:pPr>
        <w:pStyle w:val="NormalWeb"/>
        <w:spacing w:before="0" w:beforeAutospacing="0" w:after="240" w:afterAutospacing="0" w:line="360" w:lineRule="auto"/>
        <w:jc w:val="center"/>
        <w:rPr>
          <w:rFonts w:asciiTheme="majorHAnsi" w:hAnsiTheme="majorHAnsi"/>
          <w:b/>
          <w:bCs/>
          <w:sz w:val="26"/>
          <w:szCs w:val="26"/>
        </w:rPr>
      </w:pPr>
    </w:p>
    <w:p w14:paraId="1CC888BD" w14:textId="77777777" w:rsidR="004A08AE" w:rsidRDefault="004A08AE" w:rsidP="005508F7">
      <w:pPr>
        <w:pStyle w:val="NormalWeb"/>
        <w:spacing w:before="0" w:beforeAutospacing="0" w:after="240" w:afterAutospacing="0" w:line="360" w:lineRule="auto"/>
        <w:jc w:val="center"/>
        <w:rPr>
          <w:rFonts w:asciiTheme="majorHAnsi" w:hAnsiTheme="majorHAnsi"/>
          <w:b/>
          <w:bCs/>
          <w:sz w:val="26"/>
          <w:szCs w:val="26"/>
        </w:rPr>
      </w:pPr>
    </w:p>
    <w:p w14:paraId="326C7033" w14:textId="77777777" w:rsidR="004A08AE" w:rsidRDefault="004A08AE" w:rsidP="005508F7">
      <w:pPr>
        <w:pStyle w:val="NormalWeb"/>
        <w:spacing w:before="0" w:beforeAutospacing="0" w:after="240" w:afterAutospacing="0" w:line="360" w:lineRule="auto"/>
        <w:jc w:val="center"/>
        <w:rPr>
          <w:rFonts w:asciiTheme="majorHAnsi" w:hAnsiTheme="majorHAnsi"/>
          <w:b/>
          <w:bCs/>
          <w:sz w:val="26"/>
          <w:szCs w:val="26"/>
        </w:rPr>
      </w:pPr>
    </w:p>
    <w:p w14:paraId="5ACA8CE4" w14:textId="54328D88" w:rsidR="00F04CE3" w:rsidRPr="005508F7" w:rsidRDefault="00E44769" w:rsidP="005508F7">
      <w:pPr>
        <w:pStyle w:val="NormalWeb"/>
        <w:spacing w:before="0" w:beforeAutospacing="0" w:after="240" w:afterAutospacing="0" w:line="360" w:lineRule="auto"/>
        <w:jc w:val="center"/>
        <w:rPr>
          <w:rFonts w:asciiTheme="majorHAnsi" w:hAnsiTheme="majorHAnsi"/>
          <w:b/>
          <w:bCs/>
          <w:sz w:val="26"/>
          <w:szCs w:val="26"/>
        </w:rPr>
      </w:pPr>
      <w:r w:rsidRPr="005508F7">
        <w:rPr>
          <w:rFonts w:asciiTheme="majorHAnsi" w:hAnsiTheme="majorHAnsi"/>
          <w:b/>
          <w:bCs/>
          <w:sz w:val="26"/>
          <w:szCs w:val="26"/>
        </w:rPr>
        <w:t xml:space="preserve">Salle des séminaires </w:t>
      </w:r>
      <w:r w:rsidR="00982A5A" w:rsidRPr="005508F7">
        <w:rPr>
          <w:rFonts w:asciiTheme="majorHAnsi" w:hAnsiTheme="majorHAnsi"/>
          <w:b/>
          <w:bCs/>
          <w:sz w:val="26"/>
          <w:szCs w:val="26"/>
        </w:rPr>
        <w:t xml:space="preserve">au Centre Geber </w:t>
      </w:r>
      <w:r w:rsidRPr="005508F7">
        <w:rPr>
          <w:rFonts w:asciiTheme="majorHAnsi" w:hAnsiTheme="majorHAnsi"/>
          <w:b/>
          <w:bCs/>
          <w:sz w:val="26"/>
          <w:szCs w:val="26"/>
        </w:rPr>
        <w:t xml:space="preserve">de la Faculté des Sciences </w:t>
      </w:r>
      <w:proofErr w:type="spellStart"/>
      <w:r w:rsidRPr="005508F7">
        <w:rPr>
          <w:rFonts w:asciiTheme="majorHAnsi" w:hAnsiTheme="majorHAnsi"/>
          <w:b/>
          <w:bCs/>
          <w:sz w:val="26"/>
          <w:szCs w:val="26"/>
        </w:rPr>
        <w:t>Semlalia</w:t>
      </w:r>
      <w:proofErr w:type="spellEnd"/>
    </w:p>
    <w:p w14:paraId="278BF07B" w14:textId="77777777" w:rsidR="00375C5E" w:rsidRDefault="00375C5E">
      <w:pPr>
        <w:spacing w:after="0" w:line="240" w:lineRule="auto"/>
        <w:rPr>
          <w:rFonts w:asciiTheme="majorHAnsi" w:eastAsia="Times New Roman" w:hAnsiTheme="majorHAnsi"/>
          <w:caps/>
          <w:color w:val="C00000"/>
          <w:sz w:val="52"/>
          <w:szCs w:val="52"/>
          <w:lang w:eastAsia="fr-FR"/>
        </w:rPr>
      </w:pPr>
      <w:r>
        <w:rPr>
          <w:rFonts w:asciiTheme="majorHAnsi" w:hAnsiTheme="majorHAnsi"/>
          <w:caps/>
          <w:color w:val="C00000"/>
          <w:sz w:val="52"/>
          <w:szCs w:val="52"/>
        </w:rPr>
        <w:br w:type="page"/>
      </w:r>
    </w:p>
    <w:p w14:paraId="3E955681" w14:textId="77777777" w:rsidR="00375C5E" w:rsidRDefault="00375C5E" w:rsidP="00375C5E">
      <w:pPr>
        <w:pStyle w:val="NormalWeb"/>
        <w:jc w:val="center"/>
        <w:rPr>
          <w:rFonts w:asciiTheme="majorHAnsi" w:hAnsiTheme="majorHAnsi"/>
          <w:caps/>
          <w:color w:val="C00000"/>
          <w:sz w:val="40"/>
          <w:szCs w:val="40"/>
        </w:rPr>
      </w:pPr>
    </w:p>
    <w:p w14:paraId="02247912" w14:textId="77777777" w:rsidR="00375C5E" w:rsidRPr="00375C5E" w:rsidRDefault="00375C5E" w:rsidP="00375C5E">
      <w:pPr>
        <w:pStyle w:val="NormalWeb"/>
        <w:jc w:val="center"/>
        <w:rPr>
          <w:rFonts w:asciiTheme="majorHAnsi" w:hAnsiTheme="majorHAnsi"/>
          <w:caps/>
          <w:color w:val="C00000"/>
          <w:sz w:val="40"/>
          <w:szCs w:val="40"/>
        </w:rPr>
      </w:pPr>
      <w:r w:rsidRPr="00375C5E">
        <w:rPr>
          <w:rFonts w:asciiTheme="majorHAnsi" w:hAnsiTheme="majorHAnsi"/>
          <w:caps/>
          <w:color w:val="C00000"/>
          <w:sz w:val="40"/>
          <w:szCs w:val="40"/>
        </w:rPr>
        <w:t>Sommaire</w:t>
      </w:r>
    </w:p>
    <w:p w14:paraId="4C4551B9" w14:textId="77777777" w:rsidR="00375C5E" w:rsidRDefault="00375C5E" w:rsidP="00375C5E">
      <w:pPr>
        <w:pStyle w:val="NormalWeb"/>
        <w:rPr>
          <w:rFonts w:asciiTheme="majorHAnsi" w:hAnsiTheme="majorHAnsi"/>
          <w:caps/>
          <w:color w:val="C00000"/>
          <w:sz w:val="52"/>
          <w:szCs w:val="52"/>
        </w:rPr>
      </w:pPr>
    </w:p>
    <w:p w14:paraId="1A5D0A2B" w14:textId="77777777" w:rsidR="00375C5E" w:rsidRDefault="004368F0" w:rsidP="004368F0">
      <w:pPr>
        <w:pStyle w:val="NormalWeb"/>
        <w:rPr>
          <w:rFonts w:asciiTheme="majorHAnsi" w:hAnsiTheme="majorHAnsi"/>
          <w:caps/>
          <w:color w:val="C00000"/>
          <w:sz w:val="52"/>
          <w:szCs w:val="52"/>
        </w:rPr>
      </w:pPr>
      <w:r>
        <w:rPr>
          <w:rFonts w:asciiTheme="majorHAnsi" w:hAnsiTheme="majorHAnsi"/>
          <w:color w:val="C00000"/>
          <w:sz w:val="52"/>
          <w:szCs w:val="52"/>
        </w:rPr>
        <w:t>Introduction</w:t>
      </w:r>
      <w:r w:rsidR="00375C5E">
        <w:rPr>
          <w:rFonts w:asciiTheme="majorHAnsi" w:hAnsiTheme="majorHAnsi"/>
          <w:color w:val="C00000"/>
          <w:sz w:val="52"/>
          <w:szCs w:val="52"/>
        </w:rPr>
        <w:t xml:space="preserve"> </w:t>
      </w:r>
    </w:p>
    <w:p w14:paraId="7E5BC392" w14:textId="77777777" w:rsidR="00DE296B" w:rsidRDefault="00DE296B" w:rsidP="00375C5E">
      <w:pPr>
        <w:pStyle w:val="NormalWeb"/>
        <w:rPr>
          <w:rFonts w:asciiTheme="majorHAnsi" w:hAnsiTheme="majorHAnsi"/>
          <w:color w:val="C00000"/>
          <w:sz w:val="52"/>
          <w:szCs w:val="52"/>
        </w:rPr>
      </w:pPr>
      <w:r>
        <w:rPr>
          <w:rFonts w:asciiTheme="majorHAnsi" w:hAnsiTheme="majorHAnsi"/>
          <w:color w:val="C00000"/>
          <w:sz w:val="52"/>
          <w:szCs w:val="52"/>
        </w:rPr>
        <w:t>Programme</w:t>
      </w:r>
      <w:r w:rsidR="00D045AB">
        <w:rPr>
          <w:rFonts w:asciiTheme="majorHAnsi" w:hAnsiTheme="majorHAnsi"/>
          <w:color w:val="C00000"/>
          <w:sz w:val="52"/>
          <w:szCs w:val="52"/>
        </w:rPr>
        <w:t xml:space="preserve"> de la journée</w:t>
      </w:r>
    </w:p>
    <w:p w14:paraId="216AC1D6" w14:textId="77777777" w:rsidR="00DE296B" w:rsidRDefault="00DE296B" w:rsidP="00375C5E">
      <w:pPr>
        <w:pStyle w:val="NormalWeb"/>
        <w:rPr>
          <w:rFonts w:asciiTheme="majorHAnsi" w:hAnsiTheme="majorHAnsi"/>
          <w:color w:val="C00000"/>
          <w:sz w:val="52"/>
          <w:szCs w:val="52"/>
        </w:rPr>
      </w:pPr>
      <w:proofErr w:type="spellStart"/>
      <w:r>
        <w:rPr>
          <w:rFonts w:asciiTheme="majorHAnsi" w:hAnsiTheme="majorHAnsi"/>
          <w:color w:val="C00000"/>
          <w:sz w:val="52"/>
          <w:szCs w:val="52"/>
        </w:rPr>
        <w:t>Participant-es</w:t>
      </w:r>
      <w:proofErr w:type="spellEnd"/>
    </w:p>
    <w:p w14:paraId="179AE3B8" w14:textId="77777777" w:rsidR="00375C5E" w:rsidRDefault="002923DE" w:rsidP="00A83680">
      <w:pPr>
        <w:pStyle w:val="NormalWeb"/>
        <w:rPr>
          <w:rFonts w:asciiTheme="majorHAnsi" w:hAnsiTheme="majorHAnsi"/>
          <w:color w:val="C00000"/>
          <w:sz w:val="52"/>
          <w:szCs w:val="52"/>
        </w:rPr>
      </w:pPr>
      <w:r>
        <w:rPr>
          <w:rFonts w:asciiTheme="majorHAnsi" w:hAnsiTheme="majorHAnsi"/>
          <w:color w:val="C00000"/>
          <w:sz w:val="52"/>
          <w:szCs w:val="52"/>
        </w:rPr>
        <w:t xml:space="preserve">Résumés des </w:t>
      </w:r>
      <w:r w:rsidR="00A83680">
        <w:rPr>
          <w:rFonts w:asciiTheme="majorHAnsi" w:hAnsiTheme="majorHAnsi"/>
          <w:color w:val="C00000"/>
          <w:sz w:val="52"/>
          <w:szCs w:val="52"/>
        </w:rPr>
        <w:t>interventions</w:t>
      </w:r>
    </w:p>
    <w:p w14:paraId="34BBC8A8" w14:textId="77777777" w:rsidR="00375C5E" w:rsidRDefault="00375C5E">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30DAAC0" w14:textId="77777777" w:rsidR="006421A2" w:rsidRDefault="006421A2" w:rsidP="00DD26B1">
      <w:pPr>
        <w:spacing w:after="240"/>
        <w:rPr>
          <w:rFonts w:asciiTheme="majorHAnsi" w:eastAsia="Times New Roman" w:hAnsiTheme="majorHAnsi"/>
          <w:color w:val="C00000"/>
          <w:sz w:val="40"/>
          <w:szCs w:val="40"/>
          <w:lang w:eastAsia="fr-FR"/>
        </w:rPr>
      </w:pPr>
    </w:p>
    <w:p w14:paraId="5E5C59CC" w14:textId="77777777" w:rsidR="00375C5E" w:rsidRPr="00CF7F4C" w:rsidRDefault="004368F0" w:rsidP="00DD26B1">
      <w:pPr>
        <w:spacing w:after="240"/>
        <w:rPr>
          <w:rFonts w:asciiTheme="majorHAnsi" w:eastAsia="Times New Roman" w:hAnsiTheme="majorHAnsi"/>
          <w:color w:val="C00000"/>
          <w:sz w:val="40"/>
          <w:szCs w:val="40"/>
          <w:lang w:eastAsia="fr-FR"/>
        </w:rPr>
      </w:pPr>
      <w:r>
        <w:rPr>
          <w:rFonts w:asciiTheme="majorHAnsi" w:eastAsia="Times New Roman" w:hAnsiTheme="majorHAnsi"/>
          <w:color w:val="C00000"/>
          <w:sz w:val="40"/>
          <w:szCs w:val="40"/>
          <w:lang w:eastAsia="fr-FR"/>
        </w:rPr>
        <w:t>Introduction</w:t>
      </w:r>
    </w:p>
    <w:p w14:paraId="2E520E57" w14:textId="3A8398AC" w:rsidR="0024187B" w:rsidRPr="0024187B" w:rsidRDefault="0024187B" w:rsidP="0024187B">
      <w:pPr>
        <w:spacing w:after="0"/>
        <w:ind w:firstLine="708"/>
        <w:jc w:val="both"/>
        <w:rPr>
          <w:rFonts w:asciiTheme="majorHAnsi" w:hAnsiTheme="majorHAnsi"/>
          <w:sz w:val="26"/>
          <w:szCs w:val="26"/>
        </w:rPr>
      </w:pPr>
      <w:r w:rsidRPr="0024187B">
        <w:rPr>
          <w:rFonts w:asciiTheme="majorHAnsi" w:hAnsiTheme="majorHAnsi"/>
          <w:sz w:val="26"/>
          <w:szCs w:val="26"/>
        </w:rPr>
        <w:t>Actuellement, l’</w:t>
      </w:r>
      <w:r w:rsidRPr="0024187B">
        <w:rPr>
          <w:rFonts w:asciiTheme="majorHAnsi" w:hAnsiTheme="majorHAnsi"/>
          <w:i/>
          <w:iCs/>
          <w:sz w:val="26"/>
          <w:szCs w:val="26"/>
        </w:rPr>
        <w:t>innovation</w:t>
      </w:r>
      <w:r w:rsidRPr="0024187B">
        <w:rPr>
          <w:rFonts w:asciiTheme="majorHAnsi" w:hAnsiTheme="majorHAnsi"/>
          <w:sz w:val="26"/>
          <w:szCs w:val="26"/>
        </w:rPr>
        <w:t> s’affiche comme une valeur de référence pour la société en général. Cette injonction à l’innovation pèse aussi sur l’enseignement supérieur. Elle concerne aussi bien les politiques éducatives, les objectifs de formation, que les pratiques pédagogiques des enseignants (</w:t>
      </w:r>
      <w:hyperlink r:id="rId8" w:tgtFrame="_blank" w:history="1">
        <w:r w:rsidRPr="0024187B">
          <w:rPr>
            <w:rFonts w:asciiTheme="majorHAnsi" w:hAnsiTheme="majorHAnsi"/>
            <w:sz w:val="26"/>
            <w:szCs w:val="26"/>
          </w:rPr>
          <w:t>Lemaitre</w:t>
        </w:r>
      </w:hyperlink>
      <w:r w:rsidRPr="0024187B">
        <w:rPr>
          <w:rFonts w:asciiTheme="majorHAnsi" w:hAnsiTheme="majorHAnsi"/>
          <w:sz w:val="26"/>
          <w:szCs w:val="26"/>
        </w:rPr>
        <w:t xml:space="preserve"> 2018). Le système doit être innovant pour former des diplômés qui seront innovants dans leurs futures pratiques professionnelles. La volonté de produire de nouveaux effets sur les comportements des étudiants, leur rapport au savoir, leurs manières de travailler, leurs représentations ou leurs valeurs, est liée à la nécessité de proposer des dispositifs de formation inédits et adaptés à ces objectifs, qui rompent avec les pratiques éducatives antérieures (</w:t>
      </w:r>
      <w:hyperlink r:id="rId9" w:tgtFrame="_blank" w:history="1">
        <w:r w:rsidRPr="0024187B">
          <w:rPr>
            <w:rFonts w:asciiTheme="majorHAnsi" w:hAnsiTheme="majorHAnsi"/>
            <w:sz w:val="26"/>
            <w:szCs w:val="26"/>
          </w:rPr>
          <w:t>Lemaitre</w:t>
        </w:r>
      </w:hyperlink>
      <w:r w:rsidRPr="0024187B">
        <w:rPr>
          <w:rFonts w:asciiTheme="majorHAnsi" w:hAnsiTheme="majorHAnsi"/>
          <w:sz w:val="26"/>
          <w:szCs w:val="26"/>
        </w:rPr>
        <w:t xml:space="preserve"> 2018). Concrètement, en matière de pédagogie, le mot « innovation » peut recouvrer des réalités très différentes selon les contextes et les postures des pédagogues concernés (Lison et al 2014).</w:t>
      </w:r>
    </w:p>
    <w:p w14:paraId="1CFCDE2C" w14:textId="54C9D36F" w:rsidR="0024187B" w:rsidRPr="0024187B" w:rsidRDefault="0024187B" w:rsidP="0024187B">
      <w:pPr>
        <w:spacing w:after="0"/>
        <w:ind w:firstLine="708"/>
        <w:jc w:val="both"/>
        <w:rPr>
          <w:rFonts w:asciiTheme="majorHAnsi" w:hAnsiTheme="majorHAnsi"/>
          <w:sz w:val="26"/>
          <w:szCs w:val="26"/>
        </w:rPr>
      </w:pPr>
      <w:r w:rsidRPr="0024187B">
        <w:rPr>
          <w:rFonts w:asciiTheme="majorHAnsi" w:hAnsiTheme="majorHAnsi"/>
          <w:sz w:val="26"/>
          <w:szCs w:val="26"/>
        </w:rPr>
        <w:t xml:space="preserve">C’est dans ce cadre général que se situe cette journée d’étude </w:t>
      </w:r>
      <w:r>
        <w:rPr>
          <w:rFonts w:asciiTheme="majorHAnsi" w:hAnsiTheme="majorHAnsi"/>
          <w:sz w:val="26"/>
          <w:szCs w:val="26"/>
        </w:rPr>
        <w:t xml:space="preserve">intitulée « Innovation </w:t>
      </w:r>
      <w:r w:rsidRPr="0024187B">
        <w:rPr>
          <w:rFonts w:asciiTheme="majorHAnsi" w:hAnsiTheme="majorHAnsi"/>
          <w:sz w:val="26"/>
          <w:szCs w:val="26"/>
        </w:rPr>
        <w:t>pédagogique à l’Université Cadi Ayyad – Partage d’expériences</w:t>
      </w:r>
      <w:r>
        <w:rPr>
          <w:rFonts w:asciiTheme="majorHAnsi" w:hAnsiTheme="majorHAnsi"/>
          <w:sz w:val="26"/>
          <w:szCs w:val="26"/>
        </w:rPr>
        <w:t xml:space="preserve"> » </w:t>
      </w:r>
      <w:r w:rsidRPr="0024187B">
        <w:rPr>
          <w:rFonts w:asciiTheme="majorHAnsi" w:hAnsiTheme="majorHAnsi"/>
          <w:sz w:val="26"/>
          <w:szCs w:val="26"/>
        </w:rPr>
        <w:t>qui est une suite de la journée organisée par le CEERP sur l’innovation dans l’enseignement expérimental. Elle a pour objectifs de :</w:t>
      </w:r>
    </w:p>
    <w:p w14:paraId="2BE40B29" w14:textId="77777777" w:rsidR="0024187B" w:rsidRPr="0024187B" w:rsidRDefault="0024187B" w:rsidP="0024187B">
      <w:pPr>
        <w:pStyle w:val="Paragraphedeliste"/>
        <w:numPr>
          <w:ilvl w:val="0"/>
          <w:numId w:val="23"/>
        </w:numPr>
        <w:spacing w:line="276" w:lineRule="auto"/>
        <w:ind w:left="1423" w:hanging="357"/>
        <w:rPr>
          <w:rFonts w:asciiTheme="majorHAnsi" w:hAnsiTheme="majorHAnsi"/>
          <w:sz w:val="26"/>
          <w:szCs w:val="26"/>
        </w:rPr>
      </w:pPr>
      <w:r w:rsidRPr="0024187B">
        <w:rPr>
          <w:rFonts w:asciiTheme="majorHAnsi" w:hAnsiTheme="majorHAnsi"/>
          <w:sz w:val="26"/>
          <w:szCs w:val="26"/>
        </w:rPr>
        <w:t>Partager les innovations pédagogiques entre les enseignants de l’UCA,</w:t>
      </w:r>
    </w:p>
    <w:p w14:paraId="668D012E" w14:textId="77777777" w:rsidR="0024187B" w:rsidRPr="0024187B" w:rsidRDefault="0024187B" w:rsidP="0024187B">
      <w:pPr>
        <w:pStyle w:val="Paragraphedeliste"/>
        <w:numPr>
          <w:ilvl w:val="0"/>
          <w:numId w:val="23"/>
        </w:numPr>
        <w:spacing w:line="276" w:lineRule="auto"/>
        <w:ind w:left="1423" w:hanging="357"/>
        <w:rPr>
          <w:rFonts w:asciiTheme="majorHAnsi" w:hAnsiTheme="majorHAnsi"/>
          <w:sz w:val="26"/>
          <w:szCs w:val="26"/>
        </w:rPr>
      </w:pPr>
      <w:r w:rsidRPr="0024187B">
        <w:rPr>
          <w:rFonts w:asciiTheme="majorHAnsi" w:hAnsiTheme="majorHAnsi"/>
          <w:sz w:val="26"/>
          <w:szCs w:val="26"/>
        </w:rPr>
        <w:t>Discuter les contraintes et obstacles aussi bien institutionnels, pédagogiques que techniques entravant la mise en œuvre de ces pratiques pédagogiques innovantes,</w:t>
      </w:r>
    </w:p>
    <w:p w14:paraId="4A732105" w14:textId="4D3AC4B4" w:rsidR="0024187B" w:rsidRDefault="0024187B" w:rsidP="0024187B">
      <w:pPr>
        <w:pStyle w:val="Paragraphedeliste"/>
        <w:numPr>
          <w:ilvl w:val="0"/>
          <w:numId w:val="23"/>
        </w:numPr>
        <w:spacing w:line="276" w:lineRule="auto"/>
        <w:rPr>
          <w:rFonts w:asciiTheme="majorHAnsi" w:hAnsiTheme="majorHAnsi"/>
          <w:sz w:val="26"/>
          <w:szCs w:val="26"/>
        </w:rPr>
      </w:pPr>
      <w:r w:rsidRPr="0024187B">
        <w:rPr>
          <w:rFonts w:asciiTheme="majorHAnsi" w:hAnsiTheme="majorHAnsi"/>
          <w:sz w:val="26"/>
          <w:szCs w:val="26"/>
        </w:rPr>
        <w:t xml:space="preserve">Créer une communauté de chercheurs dans ce domaine. </w:t>
      </w:r>
    </w:p>
    <w:p w14:paraId="4A0C3D99" w14:textId="77777777" w:rsidR="006421A2" w:rsidRDefault="006421A2" w:rsidP="0024187B">
      <w:pPr>
        <w:pStyle w:val="NormalWeb"/>
        <w:spacing w:before="0" w:beforeAutospacing="0" w:after="240" w:afterAutospacing="0" w:line="276" w:lineRule="auto"/>
        <w:jc w:val="both"/>
        <w:rPr>
          <w:rFonts w:asciiTheme="majorHAnsi" w:hAnsiTheme="majorHAnsi"/>
          <w:b/>
          <w:bCs/>
          <w:color w:val="C00000"/>
          <w:sz w:val="26"/>
          <w:szCs w:val="26"/>
        </w:rPr>
      </w:pPr>
    </w:p>
    <w:p w14:paraId="52A40387" w14:textId="77777777" w:rsidR="006421A2" w:rsidRDefault="006421A2" w:rsidP="00447848">
      <w:pPr>
        <w:pStyle w:val="NormalWeb"/>
        <w:spacing w:before="0" w:beforeAutospacing="0" w:after="240" w:afterAutospacing="0" w:line="276" w:lineRule="auto"/>
        <w:jc w:val="both"/>
        <w:rPr>
          <w:rFonts w:asciiTheme="majorHAnsi" w:hAnsiTheme="majorHAnsi"/>
          <w:b/>
          <w:bCs/>
          <w:color w:val="C00000"/>
          <w:sz w:val="26"/>
          <w:szCs w:val="26"/>
        </w:rPr>
      </w:pPr>
    </w:p>
    <w:p w14:paraId="79282FED" w14:textId="77777777" w:rsidR="00447848" w:rsidRPr="00375C5E" w:rsidRDefault="00447848" w:rsidP="00447848">
      <w:pPr>
        <w:pStyle w:val="NormalWeb"/>
        <w:spacing w:before="0" w:beforeAutospacing="0" w:after="240" w:afterAutospacing="0" w:line="276" w:lineRule="auto"/>
        <w:jc w:val="both"/>
        <w:rPr>
          <w:rFonts w:asciiTheme="majorHAnsi" w:hAnsiTheme="majorHAnsi"/>
          <w:b/>
          <w:bCs/>
          <w:color w:val="C00000"/>
          <w:sz w:val="26"/>
          <w:szCs w:val="26"/>
        </w:rPr>
      </w:pPr>
      <w:r w:rsidRPr="00375C5E">
        <w:rPr>
          <w:rFonts w:asciiTheme="majorHAnsi" w:hAnsiTheme="majorHAnsi"/>
          <w:b/>
          <w:bCs/>
          <w:color w:val="C00000"/>
          <w:sz w:val="26"/>
          <w:szCs w:val="26"/>
        </w:rPr>
        <w:t>Objectifs de la journée :</w:t>
      </w:r>
    </w:p>
    <w:p w14:paraId="15C387CB" w14:textId="47443720" w:rsidR="009E3CC7" w:rsidRPr="009E3CC7" w:rsidRDefault="009E3CC7" w:rsidP="007C7B08">
      <w:pPr>
        <w:pStyle w:val="NormalWeb"/>
        <w:numPr>
          <w:ilvl w:val="0"/>
          <w:numId w:val="16"/>
        </w:numPr>
        <w:spacing w:before="0" w:beforeAutospacing="0" w:after="0" w:afterAutospacing="0" w:line="360" w:lineRule="auto"/>
        <w:ind w:left="426" w:hanging="284"/>
        <w:jc w:val="both"/>
        <w:rPr>
          <w:rFonts w:asciiTheme="majorHAnsi" w:hAnsiTheme="majorHAnsi"/>
          <w:sz w:val="26"/>
          <w:szCs w:val="26"/>
        </w:rPr>
      </w:pPr>
      <w:r w:rsidRPr="009E3CC7">
        <w:rPr>
          <w:rFonts w:asciiTheme="majorHAnsi" w:hAnsiTheme="majorHAnsi"/>
          <w:sz w:val="26"/>
          <w:szCs w:val="26"/>
        </w:rPr>
        <w:t xml:space="preserve">Partager les innovations pédagogiques entre les enseignants de </w:t>
      </w:r>
      <w:proofErr w:type="gramStart"/>
      <w:r w:rsidRPr="009E3CC7">
        <w:rPr>
          <w:rFonts w:asciiTheme="majorHAnsi" w:hAnsiTheme="majorHAnsi"/>
          <w:sz w:val="26"/>
          <w:szCs w:val="26"/>
        </w:rPr>
        <w:t>l’UCA</w:t>
      </w:r>
      <w:r w:rsidR="007C7B08">
        <w:rPr>
          <w:rFonts w:asciiTheme="majorHAnsi" w:hAnsiTheme="majorHAnsi"/>
          <w:sz w:val="26"/>
          <w:szCs w:val="26"/>
        </w:rPr>
        <w:t>;</w:t>
      </w:r>
      <w:proofErr w:type="gramEnd"/>
    </w:p>
    <w:p w14:paraId="2814FECC" w14:textId="555BEB7B" w:rsidR="009E3CC7" w:rsidRPr="009E3CC7" w:rsidRDefault="009E3CC7" w:rsidP="006421A2">
      <w:pPr>
        <w:pStyle w:val="NormalWeb"/>
        <w:numPr>
          <w:ilvl w:val="0"/>
          <w:numId w:val="16"/>
        </w:numPr>
        <w:spacing w:before="0" w:beforeAutospacing="0" w:after="0" w:afterAutospacing="0" w:line="360" w:lineRule="auto"/>
        <w:ind w:left="426" w:hanging="284"/>
        <w:jc w:val="both"/>
        <w:rPr>
          <w:rFonts w:asciiTheme="majorHAnsi" w:hAnsiTheme="majorHAnsi"/>
          <w:sz w:val="26"/>
          <w:szCs w:val="26"/>
        </w:rPr>
      </w:pPr>
      <w:r w:rsidRPr="009E3CC7">
        <w:rPr>
          <w:rFonts w:asciiTheme="majorHAnsi" w:hAnsiTheme="majorHAnsi"/>
          <w:sz w:val="26"/>
          <w:szCs w:val="26"/>
        </w:rPr>
        <w:t xml:space="preserve">Créer une communauté de chercheurs dans </w:t>
      </w:r>
      <w:r w:rsidR="00C80C44">
        <w:rPr>
          <w:rFonts w:asciiTheme="majorHAnsi" w:hAnsiTheme="majorHAnsi"/>
          <w:sz w:val="26"/>
          <w:szCs w:val="26"/>
        </w:rPr>
        <w:t>l</w:t>
      </w:r>
      <w:r w:rsidRPr="009E3CC7">
        <w:rPr>
          <w:rFonts w:asciiTheme="majorHAnsi" w:hAnsiTheme="majorHAnsi"/>
          <w:sz w:val="26"/>
          <w:szCs w:val="26"/>
        </w:rPr>
        <w:t>e domaine</w:t>
      </w:r>
      <w:r w:rsidR="00C80C44">
        <w:rPr>
          <w:rFonts w:asciiTheme="majorHAnsi" w:hAnsiTheme="majorHAnsi"/>
          <w:sz w:val="26"/>
          <w:szCs w:val="26"/>
        </w:rPr>
        <w:t xml:space="preserve"> de l’innovation pédagogique</w:t>
      </w:r>
      <w:r w:rsidRPr="009E3CC7">
        <w:rPr>
          <w:rFonts w:asciiTheme="majorHAnsi" w:hAnsiTheme="majorHAnsi"/>
          <w:sz w:val="26"/>
          <w:szCs w:val="26"/>
        </w:rPr>
        <w:t>.</w:t>
      </w:r>
    </w:p>
    <w:p w14:paraId="487F9DB8" w14:textId="77777777" w:rsidR="009F7846" w:rsidRDefault="006421A2" w:rsidP="006421A2">
      <w:pPr>
        <w:spacing w:after="0" w:line="240" w:lineRule="auto"/>
        <w:rPr>
          <w:rFonts w:asciiTheme="majorHAnsi" w:hAnsiTheme="majorHAnsi"/>
          <w:b/>
          <w:bCs/>
          <w:color w:val="C00000"/>
          <w:sz w:val="26"/>
          <w:szCs w:val="26"/>
        </w:rPr>
      </w:pPr>
      <w:r>
        <w:rPr>
          <w:rFonts w:asciiTheme="majorHAnsi" w:hAnsiTheme="majorHAnsi"/>
          <w:b/>
          <w:bCs/>
          <w:color w:val="C00000"/>
          <w:sz w:val="26"/>
          <w:szCs w:val="26"/>
        </w:rPr>
        <w:t xml:space="preserve"> </w:t>
      </w:r>
    </w:p>
    <w:p w14:paraId="62D26BDE" w14:textId="77777777" w:rsidR="00011F8C" w:rsidRDefault="00011F8C">
      <w:pPr>
        <w:spacing w:after="0" w:line="240" w:lineRule="auto"/>
        <w:rPr>
          <w:rFonts w:asciiTheme="majorHAnsi" w:eastAsia="Times New Roman" w:hAnsiTheme="majorHAnsi"/>
          <w:color w:val="C00000"/>
          <w:sz w:val="40"/>
          <w:szCs w:val="40"/>
          <w:lang w:eastAsia="fr-FR"/>
        </w:rPr>
      </w:pPr>
      <w:r>
        <w:rPr>
          <w:rFonts w:asciiTheme="majorHAnsi" w:eastAsia="Times New Roman" w:hAnsiTheme="majorHAnsi"/>
          <w:color w:val="C00000"/>
          <w:sz w:val="40"/>
          <w:szCs w:val="40"/>
          <w:lang w:eastAsia="fr-FR"/>
        </w:rPr>
        <w:br w:type="page"/>
      </w:r>
    </w:p>
    <w:p w14:paraId="3D80FD30" w14:textId="0339CB5F" w:rsidR="00447848" w:rsidRDefault="00447848" w:rsidP="00447848">
      <w:pPr>
        <w:spacing w:after="240"/>
        <w:rPr>
          <w:rFonts w:asciiTheme="majorHAnsi" w:eastAsia="Times New Roman" w:hAnsiTheme="majorHAnsi"/>
          <w:color w:val="C00000"/>
          <w:sz w:val="40"/>
          <w:szCs w:val="40"/>
          <w:lang w:eastAsia="fr-FR"/>
        </w:rPr>
      </w:pPr>
      <w:r w:rsidRPr="00CF7F4C">
        <w:rPr>
          <w:rFonts w:asciiTheme="majorHAnsi" w:eastAsia="Times New Roman" w:hAnsiTheme="majorHAnsi"/>
          <w:color w:val="C00000"/>
          <w:sz w:val="40"/>
          <w:szCs w:val="40"/>
          <w:lang w:eastAsia="fr-FR"/>
        </w:rPr>
        <w:lastRenderedPageBreak/>
        <w:t>Programme de la journée</w:t>
      </w:r>
    </w:p>
    <w:p w14:paraId="5B3BAAF1" w14:textId="77777777" w:rsidR="00DC0AB0" w:rsidRPr="00DC0AB0" w:rsidRDefault="00DC0AB0" w:rsidP="00447848">
      <w:pPr>
        <w:spacing w:after="240"/>
        <w:rPr>
          <w:rFonts w:asciiTheme="majorHAnsi" w:eastAsia="Times New Roman" w:hAnsiTheme="majorHAnsi"/>
          <w:color w:val="C00000"/>
          <w:lang w:eastAsia="fr-FR"/>
        </w:rPr>
      </w:pPr>
    </w:p>
    <w:p w14:paraId="159D5AC4" w14:textId="77777777" w:rsidR="00DC0AB0" w:rsidRPr="00746D9F" w:rsidRDefault="00DC0AB0" w:rsidP="00DC0AB0">
      <w:pPr>
        <w:shd w:val="clear" w:color="auto" w:fill="FFFFFF"/>
        <w:tabs>
          <w:tab w:val="left" w:pos="2127"/>
        </w:tabs>
        <w:spacing w:after="120"/>
        <w:ind w:left="2268" w:hanging="2268"/>
        <w:rPr>
          <w:rFonts w:asciiTheme="majorHAnsi" w:hAnsiTheme="majorHAnsi" w:cstheme="minorHAnsi"/>
          <w:sz w:val="26"/>
          <w:szCs w:val="26"/>
        </w:rPr>
      </w:pPr>
      <w:r w:rsidRPr="00746D9F">
        <w:rPr>
          <w:rFonts w:asciiTheme="majorHAnsi" w:hAnsiTheme="majorHAnsi" w:cstheme="minorHAnsi"/>
          <w:sz w:val="26"/>
          <w:szCs w:val="26"/>
        </w:rPr>
        <w:t>8h30- 9h</w:t>
      </w:r>
      <w:r w:rsidRPr="00746D9F">
        <w:rPr>
          <w:rFonts w:asciiTheme="majorHAnsi" w:hAnsiTheme="majorHAnsi" w:cstheme="minorHAnsi"/>
          <w:sz w:val="26"/>
          <w:szCs w:val="26"/>
        </w:rPr>
        <w:tab/>
        <w:t xml:space="preserve">: Accueil des </w:t>
      </w:r>
      <w:proofErr w:type="spellStart"/>
      <w:r w:rsidRPr="00746D9F">
        <w:rPr>
          <w:rFonts w:asciiTheme="majorHAnsi" w:hAnsiTheme="majorHAnsi" w:cstheme="minorHAnsi"/>
          <w:sz w:val="26"/>
          <w:szCs w:val="26"/>
        </w:rPr>
        <w:t>participant-es</w:t>
      </w:r>
      <w:proofErr w:type="spellEnd"/>
      <w:r w:rsidRPr="00746D9F">
        <w:rPr>
          <w:rFonts w:asciiTheme="majorHAnsi" w:hAnsiTheme="majorHAnsi" w:cstheme="minorHAnsi"/>
          <w:sz w:val="26"/>
          <w:szCs w:val="26"/>
        </w:rPr>
        <w:t xml:space="preserve"> </w:t>
      </w:r>
    </w:p>
    <w:p w14:paraId="50AFD90F" w14:textId="77777777" w:rsidR="00DC0AB0" w:rsidRPr="00746D9F" w:rsidRDefault="00DC0AB0" w:rsidP="00DC0AB0">
      <w:pPr>
        <w:shd w:val="clear" w:color="auto" w:fill="FFFFFF"/>
        <w:tabs>
          <w:tab w:val="left" w:pos="2127"/>
        </w:tabs>
        <w:spacing w:after="120"/>
        <w:ind w:left="2268" w:hanging="2268"/>
        <w:rPr>
          <w:rFonts w:asciiTheme="majorHAnsi" w:hAnsiTheme="majorHAnsi" w:cstheme="minorHAnsi"/>
          <w:sz w:val="26"/>
          <w:szCs w:val="26"/>
        </w:rPr>
      </w:pPr>
      <w:r w:rsidRPr="00746D9F">
        <w:rPr>
          <w:rFonts w:asciiTheme="majorHAnsi" w:hAnsiTheme="majorHAnsi" w:cstheme="minorHAnsi"/>
          <w:sz w:val="26"/>
          <w:szCs w:val="26"/>
        </w:rPr>
        <w:t>9h-9h15</w:t>
      </w:r>
      <w:r w:rsidRPr="00746D9F">
        <w:rPr>
          <w:rFonts w:asciiTheme="majorHAnsi" w:hAnsiTheme="majorHAnsi" w:cstheme="minorHAnsi"/>
          <w:sz w:val="26"/>
          <w:szCs w:val="26"/>
        </w:rPr>
        <w:tab/>
        <w:t>: Introduction de la journée</w:t>
      </w:r>
    </w:p>
    <w:p w14:paraId="0526F5B6" w14:textId="77777777" w:rsidR="00DC0AB0" w:rsidRPr="00746D9F" w:rsidRDefault="00DC0AB0" w:rsidP="00DC0AB0">
      <w:pPr>
        <w:tabs>
          <w:tab w:val="left" w:pos="2127"/>
        </w:tabs>
        <w:spacing w:after="0"/>
        <w:ind w:left="2268" w:hanging="2268"/>
        <w:rPr>
          <w:rFonts w:asciiTheme="majorHAnsi" w:hAnsiTheme="majorHAnsi" w:cstheme="minorHAnsi"/>
          <w:sz w:val="26"/>
          <w:szCs w:val="26"/>
        </w:rPr>
      </w:pPr>
      <w:r w:rsidRPr="00746D9F">
        <w:rPr>
          <w:rFonts w:asciiTheme="majorHAnsi" w:hAnsiTheme="majorHAnsi" w:cstheme="minorHAnsi"/>
          <w:sz w:val="26"/>
          <w:szCs w:val="26"/>
        </w:rPr>
        <w:t>9h15 - 9h45</w:t>
      </w:r>
      <w:r w:rsidRPr="00746D9F">
        <w:rPr>
          <w:rFonts w:asciiTheme="majorHAnsi" w:hAnsiTheme="majorHAnsi" w:cstheme="minorHAnsi"/>
          <w:sz w:val="26"/>
          <w:szCs w:val="26"/>
        </w:rPr>
        <w:tab/>
        <w:t xml:space="preserve">: La classe inversée, par Pr. Noura </w:t>
      </w:r>
      <w:proofErr w:type="spellStart"/>
      <w:r w:rsidRPr="00746D9F">
        <w:rPr>
          <w:rFonts w:asciiTheme="majorHAnsi" w:hAnsiTheme="majorHAnsi" w:cstheme="minorHAnsi"/>
          <w:sz w:val="26"/>
          <w:szCs w:val="26"/>
        </w:rPr>
        <w:t>Tassi</w:t>
      </w:r>
      <w:proofErr w:type="spellEnd"/>
      <w:r w:rsidRPr="00746D9F">
        <w:rPr>
          <w:rFonts w:asciiTheme="majorHAnsi" w:hAnsiTheme="majorHAnsi" w:cstheme="minorHAnsi"/>
          <w:sz w:val="26"/>
          <w:szCs w:val="26"/>
        </w:rPr>
        <w:t xml:space="preserve">, Faculté de Médecine et de pharmacie – Université Cadi </w:t>
      </w:r>
      <w:proofErr w:type="spellStart"/>
      <w:r w:rsidRPr="00746D9F">
        <w:rPr>
          <w:rFonts w:asciiTheme="majorHAnsi" w:hAnsiTheme="majorHAnsi" w:cstheme="minorHAnsi"/>
          <w:sz w:val="26"/>
          <w:szCs w:val="26"/>
        </w:rPr>
        <w:t>Ayyad</w:t>
      </w:r>
      <w:proofErr w:type="spellEnd"/>
      <w:r w:rsidRPr="00746D9F">
        <w:rPr>
          <w:rFonts w:asciiTheme="majorHAnsi" w:hAnsiTheme="majorHAnsi" w:cstheme="minorHAnsi"/>
          <w:sz w:val="26"/>
          <w:szCs w:val="26"/>
        </w:rPr>
        <w:t xml:space="preserve">. Marrakech </w:t>
      </w:r>
    </w:p>
    <w:p w14:paraId="42ACF1C0" w14:textId="77777777" w:rsidR="00DC0AB0" w:rsidRPr="00746D9F" w:rsidRDefault="00DC0AB0" w:rsidP="00DC0AB0">
      <w:pPr>
        <w:tabs>
          <w:tab w:val="left" w:pos="2127"/>
        </w:tabs>
        <w:ind w:left="2268" w:hanging="2268"/>
        <w:rPr>
          <w:rFonts w:asciiTheme="majorHAnsi" w:hAnsiTheme="majorHAnsi" w:cstheme="minorHAnsi"/>
          <w:sz w:val="26"/>
          <w:szCs w:val="26"/>
        </w:rPr>
      </w:pPr>
      <w:r w:rsidRPr="00746D9F">
        <w:rPr>
          <w:rFonts w:asciiTheme="majorHAnsi" w:hAnsiTheme="majorHAnsi" w:cstheme="minorHAnsi"/>
          <w:sz w:val="26"/>
          <w:szCs w:val="26"/>
        </w:rPr>
        <w:t>9h45 - 10h15</w:t>
      </w:r>
      <w:r w:rsidRPr="00746D9F">
        <w:rPr>
          <w:rFonts w:asciiTheme="majorHAnsi" w:hAnsiTheme="majorHAnsi" w:cstheme="minorHAnsi"/>
          <w:sz w:val="26"/>
          <w:szCs w:val="26"/>
        </w:rPr>
        <w:tab/>
        <w:t xml:space="preserve">: Expérience de la faculté de médecine et de pharmacie concernant l’apprentissage du raisonnement clinique, par Pr. Mariem Ouali Idrissi, Equipe ARC, Faculté de Médecine et de </w:t>
      </w:r>
      <w:proofErr w:type="spellStart"/>
      <w:r w:rsidRPr="00746D9F">
        <w:rPr>
          <w:rFonts w:asciiTheme="majorHAnsi" w:hAnsiTheme="majorHAnsi" w:cstheme="minorHAnsi"/>
          <w:sz w:val="26"/>
          <w:szCs w:val="26"/>
        </w:rPr>
        <w:t>Phamacie</w:t>
      </w:r>
      <w:proofErr w:type="spellEnd"/>
      <w:r w:rsidRPr="00746D9F">
        <w:rPr>
          <w:rFonts w:asciiTheme="majorHAnsi" w:hAnsiTheme="majorHAnsi" w:cstheme="minorHAnsi"/>
          <w:sz w:val="26"/>
          <w:szCs w:val="26"/>
        </w:rPr>
        <w:t xml:space="preserve"> – Marrakech</w:t>
      </w:r>
    </w:p>
    <w:p w14:paraId="7FC33A26" w14:textId="77777777" w:rsidR="00DC0AB0" w:rsidRPr="00746D9F" w:rsidRDefault="00DC0AB0" w:rsidP="00DC0AB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hanging="2268"/>
        <w:rPr>
          <w:rFonts w:asciiTheme="majorHAnsi" w:hAnsiTheme="majorHAnsi" w:cstheme="minorHAnsi"/>
          <w:i/>
          <w:color w:val="212121"/>
          <w:sz w:val="26"/>
          <w:szCs w:val="26"/>
        </w:rPr>
      </w:pPr>
      <w:r w:rsidRPr="00746D9F">
        <w:rPr>
          <w:rFonts w:asciiTheme="majorHAnsi" w:hAnsiTheme="majorHAnsi" w:cstheme="minorHAnsi"/>
          <w:sz w:val="26"/>
          <w:szCs w:val="26"/>
        </w:rPr>
        <w:t>10h15 - 10h45</w:t>
      </w:r>
      <w:r w:rsidRPr="00746D9F">
        <w:rPr>
          <w:rFonts w:asciiTheme="majorHAnsi" w:hAnsiTheme="majorHAnsi" w:cstheme="minorHAnsi"/>
          <w:color w:val="212121"/>
          <w:sz w:val="26"/>
          <w:szCs w:val="26"/>
        </w:rPr>
        <w:t xml:space="preserve"> </w:t>
      </w:r>
      <w:r w:rsidRPr="00746D9F">
        <w:rPr>
          <w:rFonts w:asciiTheme="majorHAnsi" w:hAnsiTheme="majorHAnsi" w:cstheme="minorHAnsi"/>
          <w:color w:val="212121"/>
          <w:sz w:val="26"/>
          <w:szCs w:val="26"/>
        </w:rPr>
        <w:tab/>
        <w:t xml:space="preserve">: </w:t>
      </w:r>
      <w:r w:rsidRPr="00746D9F">
        <w:rPr>
          <w:rFonts w:asciiTheme="majorHAnsi" w:hAnsiTheme="majorHAnsi" w:cstheme="minorHAnsi"/>
          <w:sz w:val="26"/>
          <w:szCs w:val="26"/>
        </w:rPr>
        <w:t xml:space="preserve">L’éducation ouverte : fondements et approches par Pr. Khalid Berrada, Groupe Transdisciplinaire de recherche en Innovation Educative (Trans ERIE, Faculté des Sciences </w:t>
      </w:r>
      <w:proofErr w:type="spellStart"/>
      <w:r w:rsidRPr="00746D9F">
        <w:rPr>
          <w:rFonts w:asciiTheme="majorHAnsi" w:hAnsiTheme="majorHAnsi" w:cstheme="minorHAnsi"/>
          <w:sz w:val="26"/>
          <w:szCs w:val="26"/>
        </w:rPr>
        <w:t>Semlalia</w:t>
      </w:r>
      <w:proofErr w:type="spellEnd"/>
      <w:r w:rsidRPr="00746D9F">
        <w:rPr>
          <w:rFonts w:asciiTheme="majorHAnsi" w:hAnsiTheme="majorHAnsi" w:cstheme="minorHAnsi"/>
          <w:sz w:val="26"/>
          <w:szCs w:val="26"/>
        </w:rPr>
        <w:t xml:space="preserve"> - Université Cadi </w:t>
      </w:r>
      <w:proofErr w:type="spellStart"/>
      <w:r w:rsidRPr="00746D9F">
        <w:rPr>
          <w:rFonts w:asciiTheme="majorHAnsi" w:hAnsiTheme="majorHAnsi" w:cstheme="minorHAnsi"/>
          <w:sz w:val="26"/>
          <w:szCs w:val="26"/>
        </w:rPr>
        <w:t>Ayyad</w:t>
      </w:r>
      <w:proofErr w:type="spellEnd"/>
    </w:p>
    <w:p w14:paraId="7F9AB71E" w14:textId="77777777" w:rsidR="00DC0AB0" w:rsidRPr="00746D9F" w:rsidRDefault="00DC0AB0" w:rsidP="00DC0AB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27" w:hanging="2127"/>
        <w:rPr>
          <w:rFonts w:asciiTheme="majorHAnsi" w:hAnsiTheme="majorHAnsi" w:cstheme="minorHAnsi"/>
          <w:sz w:val="26"/>
          <w:szCs w:val="26"/>
        </w:rPr>
      </w:pPr>
      <w:r w:rsidRPr="00746D9F">
        <w:rPr>
          <w:rFonts w:asciiTheme="majorHAnsi" w:hAnsiTheme="majorHAnsi" w:cstheme="minorHAnsi"/>
          <w:sz w:val="26"/>
          <w:szCs w:val="26"/>
        </w:rPr>
        <w:t>10h45 – 11</w:t>
      </w:r>
      <w:proofErr w:type="gramStart"/>
      <w:r w:rsidRPr="00746D9F">
        <w:rPr>
          <w:rFonts w:asciiTheme="majorHAnsi" w:hAnsiTheme="majorHAnsi" w:cstheme="minorHAnsi"/>
          <w:sz w:val="26"/>
          <w:szCs w:val="26"/>
        </w:rPr>
        <w:t>h  </w:t>
      </w:r>
      <w:r w:rsidRPr="00746D9F">
        <w:rPr>
          <w:rFonts w:asciiTheme="majorHAnsi" w:hAnsiTheme="majorHAnsi" w:cstheme="minorHAnsi"/>
          <w:sz w:val="26"/>
          <w:szCs w:val="26"/>
        </w:rPr>
        <w:tab/>
      </w:r>
      <w:proofErr w:type="gramEnd"/>
      <w:r w:rsidRPr="00746D9F">
        <w:rPr>
          <w:rFonts w:asciiTheme="majorHAnsi" w:hAnsiTheme="majorHAnsi" w:cstheme="minorHAnsi"/>
          <w:sz w:val="26"/>
          <w:szCs w:val="26"/>
        </w:rPr>
        <w:t xml:space="preserve">: </w:t>
      </w:r>
      <w:proofErr w:type="spellStart"/>
      <w:r w:rsidRPr="00746D9F">
        <w:rPr>
          <w:rFonts w:asciiTheme="majorHAnsi" w:hAnsiTheme="majorHAnsi" w:cstheme="minorHAnsi"/>
          <w:sz w:val="26"/>
          <w:szCs w:val="26"/>
        </w:rPr>
        <w:t>Pause café</w:t>
      </w:r>
      <w:proofErr w:type="spellEnd"/>
      <w:r w:rsidRPr="00746D9F">
        <w:rPr>
          <w:rFonts w:asciiTheme="majorHAnsi" w:hAnsiTheme="majorHAnsi" w:cstheme="minorHAnsi"/>
          <w:sz w:val="26"/>
          <w:szCs w:val="26"/>
        </w:rPr>
        <w:t> </w:t>
      </w:r>
    </w:p>
    <w:p w14:paraId="6D6FE8B7" w14:textId="77777777" w:rsidR="00DC0AB0" w:rsidRPr="00746D9F" w:rsidRDefault="00DC0AB0" w:rsidP="00DC0AB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27" w:hanging="2127"/>
        <w:rPr>
          <w:rFonts w:asciiTheme="majorHAnsi" w:hAnsiTheme="majorHAnsi" w:cstheme="minorHAnsi"/>
          <w:sz w:val="26"/>
          <w:szCs w:val="26"/>
        </w:rPr>
      </w:pPr>
    </w:p>
    <w:p w14:paraId="793FA731" w14:textId="77777777" w:rsidR="00DC0AB0" w:rsidRPr="00746D9F" w:rsidRDefault="00DC0AB0" w:rsidP="00DC0AB0">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27" w:hanging="2127"/>
        <w:rPr>
          <w:rFonts w:asciiTheme="majorHAnsi" w:hAnsiTheme="majorHAnsi" w:cstheme="minorHAnsi"/>
          <w:color w:val="222222"/>
          <w:sz w:val="26"/>
          <w:szCs w:val="26"/>
          <w:shd w:val="clear" w:color="auto" w:fill="FFFFFF"/>
        </w:rPr>
      </w:pPr>
      <w:r w:rsidRPr="00746D9F">
        <w:rPr>
          <w:rFonts w:asciiTheme="majorHAnsi" w:hAnsiTheme="majorHAnsi" w:cstheme="minorHAnsi"/>
          <w:sz w:val="26"/>
          <w:szCs w:val="26"/>
        </w:rPr>
        <w:t>11</w:t>
      </w:r>
      <w:proofErr w:type="gramStart"/>
      <w:r w:rsidRPr="00746D9F">
        <w:rPr>
          <w:rFonts w:asciiTheme="majorHAnsi" w:hAnsiTheme="majorHAnsi" w:cstheme="minorHAnsi"/>
          <w:sz w:val="26"/>
          <w:szCs w:val="26"/>
        </w:rPr>
        <w:t>h  -</w:t>
      </w:r>
      <w:proofErr w:type="gramEnd"/>
      <w:r w:rsidRPr="00746D9F">
        <w:rPr>
          <w:rFonts w:asciiTheme="majorHAnsi" w:hAnsiTheme="majorHAnsi" w:cstheme="minorHAnsi"/>
          <w:sz w:val="26"/>
          <w:szCs w:val="26"/>
        </w:rPr>
        <w:t xml:space="preserve"> 11h30</w:t>
      </w:r>
      <w:r w:rsidRPr="00746D9F">
        <w:rPr>
          <w:rFonts w:asciiTheme="majorHAnsi" w:hAnsiTheme="majorHAnsi" w:cstheme="minorHAnsi"/>
          <w:sz w:val="26"/>
          <w:szCs w:val="26"/>
        </w:rPr>
        <w:tab/>
        <w:t xml:space="preserve">: </w:t>
      </w:r>
      <w:proofErr w:type="spellStart"/>
      <w:r w:rsidRPr="00746D9F">
        <w:rPr>
          <w:rFonts w:asciiTheme="majorHAnsi" w:hAnsiTheme="majorHAnsi"/>
          <w:color w:val="222222"/>
          <w:sz w:val="26"/>
          <w:szCs w:val="26"/>
          <w:shd w:val="clear" w:color="auto" w:fill="FFFFFF"/>
          <w:rtl/>
        </w:rPr>
        <w:t>الكارطغرافيا</w:t>
      </w:r>
      <w:proofErr w:type="spellEnd"/>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في</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مسالك</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الدراسات</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الاجتماعية،</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الواقع</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والتجديدات</w:t>
      </w:r>
    </w:p>
    <w:p w14:paraId="19FE069A" w14:textId="77777777" w:rsidR="00DC0AB0" w:rsidRPr="00746D9F" w:rsidRDefault="00DC0AB0" w:rsidP="00DC0AB0">
      <w:pPr>
        <w:tabs>
          <w:tab w:val="left" w:pos="2127"/>
        </w:tabs>
        <w:bidi/>
        <w:spacing w:after="0"/>
        <w:ind w:left="2127" w:hanging="3"/>
        <w:rPr>
          <w:rFonts w:asciiTheme="majorHAnsi" w:hAnsiTheme="majorHAnsi" w:cstheme="minorHAnsi"/>
          <w:color w:val="222222"/>
          <w:sz w:val="26"/>
          <w:szCs w:val="26"/>
          <w:shd w:val="clear" w:color="auto" w:fill="FFFFFF"/>
          <w:rtl/>
        </w:rPr>
      </w:pPr>
      <w:r w:rsidRPr="00746D9F">
        <w:rPr>
          <w:rFonts w:asciiTheme="majorHAnsi" w:hAnsiTheme="majorHAnsi"/>
          <w:color w:val="222222"/>
          <w:sz w:val="26"/>
          <w:szCs w:val="26"/>
          <w:shd w:val="clear" w:color="auto" w:fill="FFFFFF"/>
          <w:rtl/>
        </w:rPr>
        <w:t>ذ</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محمد</w:t>
      </w:r>
      <w:r w:rsidRPr="00746D9F">
        <w:rPr>
          <w:rFonts w:asciiTheme="majorHAnsi" w:hAnsiTheme="majorHAnsi" w:cstheme="minorHAnsi"/>
          <w:color w:val="222222"/>
          <w:sz w:val="26"/>
          <w:szCs w:val="26"/>
          <w:shd w:val="clear" w:color="auto" w:fill="FFFFFF"/>
          <w:rtl/>
        </w:rPr>
        <w:t xml:space="preserve"> </w:t>
      </w:r>
      <w:proofErr w:type="spellStart"/>
      <w:r w:rsidRPr="00746D9F">
        <w:rPr>
          <w:rFonts w:asciiTheme="majorHAnsi" w:hAnsiTheme="majorHAnsi"/>
          <w:color w:val="222222"/>
          <w:sz w:val="26"/>
          <w:szCs w:val="26"/>
          <w:shd w:val="clear" w:color="auto" w:fill="FFFFFF"/>
          <w:rtl/>
        </w:rPr>
        <w:t>كلاد</w:t>
      </w:r>
      <w:proofErr w:type="spellEnd"/>
      <w:r w:rsidRPr="00746D9F">
        <w:rPr>
          <w:rFonts w:asciiTheme="majorHAnsi" w:hAnsiTheme="majorHAnsi"/>
          <w:color w:val="222222"/>
          <w:sz w:val="26"/>
          <w:szCs w:val="26"/>
          <w:shd w:val="clear" w:color="auto" w:fill="FFFFFF"/>
          <w:rtl/>
        </w:rPr>
        <w:t>،</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مختبر</w:t>
      </w:r>
      <w:r w:rsidRPr="00746D9F">
        <w:rPr>
          <w:rFonts w:asciiTheme="majorHAnsi" w:hAnsiTheme="majorHAnsi" w:cstheme="minorHAnsi"/>
          <w:color w:val="222222"/>
          <w:sz w:val="26"/>
          <w:szCs w:val="26"/>
          <w:shd w:val="clear" w:color="auto" w:fill="FFFFFF"/>
          <w:rtl/>
        </w:rPr>
        <w:t xml:space="preserve"> </w:t>
      </w:r>
      <w:proofErr w:type="spellStart"/>
      <w:r w:rsidRPr="00746D9F">
        <w:rPr>
          <w:rFonts w:asciiTheme="majorHAnsi" w:hAnsiTheme="majorHAnsi"/>
          <w:color w:val="222222"/>
          <w:sz w:val="26"/>
          <w:szCs w:val="26"/>
          <w:shd w:val="clear" w:color="auto" w:fill="FFFFFF"/>
          <w:rtl/>
        </w:rPr>
        <w:t>الجيومورفلوجيا</w:t>
      </w:r>
      <w:proofErr w:type="spellEnd"/>
      <w:r w:rsidRPr="00746D9F">
        <w:rPr>
          <w:rFonts w:asciiTheme="majorHAnsi" w:hAnsiTheme="majorHAnsi"/>
          <w:color w:val="222222"/>
          <w:sz w:val="26"/>
          <w:szCs w:val="26"/>
          <w:shd w:val="clear" w:color="auto" w:fill="FFFFFF"/>
          <w:rtl/>
        </w:rPr>
        <w:t>،</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البيئة</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والمجتمع</w:t>
      </w:r>
    </w:p>
    <w:p w14:paraId="415008E7" w14:textId="77777777" w:rsidR="00DC0AB0" w:rsidRPr="00746D9F" w:rsidRDefault="00DC0AB0" w:rsidP="00DC0AB0">
      <w:pPr>
        <w:tabs>
          <w:tab w:val="left" w:pos="2127"/>
        </w:tabs>
        <w:bidi/>
        <w:spacing w:after="0"/>
        <w:ind w:left="2127" w:hanging="3"/>
        <w:rPr>
          <w:rFonts w:asciiTheme="majorHAnsi" w:hAnsiTheme="majorHAnsi" w:cstheme="minorHAnsi"/>
          <w:sz w:val="26"/>
          <w:szCs w:val="26"/>
        </w:rPr>
      </w:pPr>
      <w:r w:rsidRPr="00746D9F">
        <w:rPr>
          <w:rFonts w:asciiTheme="majorHAnsi" w:hAnsiTheme="majorHAnsi"/>
          <w:color w:val="222222"/>
          <w:sz w:val="26"/>
          <w:szCs w:val="26"/>
          <w:shd w:val="clear" w:color="auto" w:fill="FFFFFF"/>
          <w:rtl/>
        </w:rPr>
        <w:t>كلية</w:t>
      </w:r>
      <w:r w:rsidRPr="00746D9F">
        <w:rPr>
          <w:rFonts w:asciiTheme="majorHAnsi" w:hAnsiTheme="majorHAnsi" w:cstheme="minorHAnsi"/>
          <w:color w:val="222222"/>
          <w:sz w:val="26"/>
          <w:szCs w:val="26"/>
          <w:shd w:val="clear" w:color="auto" w:fill="FFFFFF"/>
          <w:rtl/>
        </w:rPr>
        <w:t xml:space="preserve"> </w:t>
      </w:r>
      <w:proofErr w:type="spellStart"/>
      <w:r w:rsidRPr="00746D9F">
        <w:rPr>
          <w:rFonts w:asciiTheme="majorHAnsi" w:hAnsiTheme="majorHAnsi"/>
          <w:color w:val="222222"/>
          <w:sz w:val="26"/>
          <w:szCs w:val="26"/>
          <w:shd w:val="clear" w:color="auto" w:fill="FFFFFF"/>
          <w:rtl/>
        </w:rPr>
        <w:t>الأداب</w:t>
      </w:r>
      <w:proofErr w:type="spellEnd"/>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والعلوم</w:t>
      </w:r>
      <w:r w:rsidRPr="00746D9F">
        <w:rPr>
          <w:rFonts w:asciiTheme="majorHAnsi" w:hAnsiTheme="majorHAnsi" w:cstheme="minorHAnsi"/>
          <w:color w:val="222222"/>
          <w:sz w:val="26"/>
          <w:szCs w:val="26"/>
          <w:shd w:val="clear" w:color="auto" w:fill="FFFFFF"/>
          <w:rtl/>
        </w:rPr>
        <w:t xml:space="preserve"> </w:t>
      </w:r>
      <w:r w:rsidRPr="00746D9F">
        <w:rPr>
          <w:rFonts w:asciiTheme="majorHAnsi" w:hAnsiTheme="majorHAnsi"/>
          <w:color w:val="222222"/>
          <w:sz w:val="26"/>
          <w:szCs w:val="26"/>
          <w:shd w:val="clear" w:color="auto" w:fill="FFFFFF"/>
          <w:rtl/>
        </w:rPr>
        <w:t>الإنسانية</w:t>
      </w:r>
      <w:r w:rsidRPr="00746D9F">
        <w:rPr>
          <w:rFonts w:asciiTheme="majorHAnsi" w:hAnsiTheme="majorHAnsi" w:cstheme="minorHAnsi"/>
          <w:color w:val="222222"/>
          <w:sz w:val="26"/>
          <w:szCs w:val="26"/>
          <w:shd w:val="clear" w:color="auto" w:fill="FFFFFF"/>
          <w:rtl/>
        </w:rPr>
        <w:t xml:space="preserve"> - </w:t>
      </w:r>
      <w:r w:rsidRPr="00746D9F">
        <w:rPr>
          <w:rFonts w:asciiTheme="majorHAnsi" w:hAnsiTheme="majorHAnsi"/>
          <w:color w:val="222222"/>
          <w:sz w:val="26"/>
          <w:szCs w:val="26"/>
          <w:shd w:val="clear" w:color="auto" w:fill="FFFFFF"/>
          <w:rtl/>
        </w:rPr>
        <w:t>مراكش</w:t>
      </w:r>
    </w:p>
    <w:p w14:paraId="36726048" w14:textId="77777777" w:rsidR="00DC0AB0" w:rsidRPr="00746D9F" w:rsidRDefault="00DC0AB0" w:rsidP="00DC0AB0">
      <w:pPr>
        <w:tabs>
          <w:tab w:val="left" w:pos="2127"/>
        </w:tabs>
        <w:spacing w:after="0"/>
        <w:ind w:left="2126" w:hanging="2127"/>
        <w:rPr>
          <w:rFonts w:asciiTheme="majorHAnsi" w:hAnsiTheme="majorHAnsi" w:cstheme="minorHAnsi"/>
          <w:color w:val="222222"/>
          <w:sz w:val="26"/>
          <w:szCs w:val="26"/>
          <w:shd w:val="clear" w:color="auto" w:fill="FFFFFF"/>
        </w:rPr>
      </w:pPr>
      <w:r w:rsidRPr="00746D9F">
        <w:rPr>
          <w:rFonts w:asciiTheme="majorHAnsi" w:hAnsiTheme="majorHAnsi" w:cstheme="minorHAnsi"/>
          <w:sz w:val="26"/>
          <w:szCs w:val="26"/>
        </w:rPr>
        <w:t>11h30 – 12h</w:t>
      </w:r>
      <w:r w:rsidRPr="00746D9F">
        <w:rPr>
          <w:rFonts w:asciiTheme="majorHAnsi" w:hAnsiTheme="majorHAnsi" w:cstheme="minorHAnsi"/>
          <w:sz w:val="26"/>
          <w:szCs w:val="26"/>
        </w:rPr>
        <w:tab/>
        <w:t xml:space="preserve">: Pra tiques contemporaines dans l’enseignement de l’ingénierie, Pr. Anas </w:t>
      </w:r>
      <w:proofErr w:type="spellStart"/>
      <w:r w:rsidRPr="00746D9F">
        <w:rPr>
          <w:rFonts w:asciiTheme="majorHAnsi" w:hAnsiTheme="majorHAnsi" w:cstheme="minorHAnsi"/>
          <w:sz w:val="26"/>
          <w:szCs w:val="26"/>
        </w:rPr>
        <w:t>Abouelkalam</w:t>
      </w:r>
      <w:proofErr w:type="spellEnd"/>
      <w:r w:rsidRPr="00746D9F">
        <w:rPr>
          <w:rFonts w:asciiTheme="majorHAnsi" w:hAnsiTheme="majorHAnsi" w:cstheme="minorHAnsi"/>
          <w:sz w:val="26"/>
          <w:szCs w:val="26"/>
        </w:rPr>
        <w:t xml:space="preserve"> et Pr. Fatima </w:t>
      </w:r>
      <w:proofErr w:type="spellStart"/>
      <w:r w:rsidRPr="00746D9F">
        <w:rPr>
          <w:rFonts w:asciiTheme="majorHAnsi" w:hAnsiTheme="majorHAnsi" w:cstheme="minorHAnsi"/>
          <w:sz w:val="26"/>
          <w:szCs w:val="26"/>
        </w:rPr>
        <w:t>Bouyahia</w:t>
      </w:r>
      <w:proofErr w:type="spellEnd"/>
      <w:r w:rsidRPr="00746D9F">
        <w:rPr>
          <w:rFonts w:asciiTheme="majorHAnsi" w:hAnsiTheme="majorHAnsi" w:cstheme="minorHAnsi"/>
          <w:sz w:val="26"/>
          <w:szCs w:val="26"/>
        </w:rPr>
        <w:t>, ENSA Marrakech</w:t>
      </w:r>
    </w:p>
    <w:p w14:paraId="5CE4863E" w14:textId="77777777" w:rsidR="00DC0AB0" w:rsidRPr="00746D9F" w:rsidRDefault="00DC0AB0" w:rsidP="00DC0AB0">
      <w:pPr>
        <w:tabs>
          <w:tab w:val="left" w:pos="1701"/>
        </w:tabs>
        <w:spacing w:after="120"/>
        <w:jc w:val="both"/>
        <w:rPr>
          <w:rFonts w:asciiTheme="majorHAnsi" w:hAnsiTheme="majorHAnsi" w:cstheme="minorHAnsi"/>
          <w:sz w:val="26"/>
          <w:szCs w:val="26"/>
        </w:rPr>
      </w:pPr>
    </w:p>
    <w:p w14:paraId="45FEDB6E" w14:textId="77777777" w:rsidR="00DC0AB0" w:rsidRPr="00746D9F" w:rsidRDefault="00DC0AB0" w:rsidP="00DC0AB0">
      <w:pPr>
        <w:shd w:val="clear" w:color="auto" w:fill="FFFFFF"/>
        <w:tabs>
          <w:tab w:val="left" w:pos="2127"/>
        </w:tabs>
        <w:spacing w:after="360"/>
        <w:rPr>
          <w:rFonts w:asciiTheme="majorHAnsi" w:hAnsiTheme="majorHAnsi" w:cstheme="minorHAnsi"/>
          <w:color w:val="222222"/>
          <w:sz w:val="26"/>
          <w:szCs w:val="26"/>
        </w:rPr>
      </w:pPr>
      <w:r w:rsidRPr="00746D9F">
        <w:rPr>
          <w:rFonts w:asciiTheme="majorHAnsi" w:hAnsiTheme="majorHAnsi" w:cstheme="minorHAnsi"/>
          <w:sz w:val="26"/>
          <w:szCs w:val="26"/>
        </w:rPr>
        <w:t>12h - 13h</w:t>
      </w:r>
      <w:r w:rsidRPr="00746D9F">
        <w:rPr>
          <w:rFonts w:asciiTheme="majorHAnsi" w:hAnsiTheme="majorHAnsi" w:cstheme="minorHAnsi"/>
          <w:sz w:val="26"/>
          <w:szCs w:val="26"/>
        </w:rPr>
        <w:tab/>
        <w:t>: Débat général</w:t>
      </w:r>
    </w:p>
    <w:p w14:paraId="5D34DBCF" w14:textId="77777777" w:rsidR="00DC0AB0" w:rsidRPr="00746D9F" w:rsidRDefault="00DC0AB0" w:rsidP="00DC0AB0">
      <w:pPr>
        <w:tabs>
          <w:tab w:val="left" w:pos="2127"/>
        </w:tabs>
        <w:spacing w:after="360"/>
        <w:jc w:val="both"/>
        <w:rPr>
          <w:rFonts w:asciiTheme="majorHAnsi" w:hAnsiTheme="majorHAnsi" w:cstheme="minorHAnsi"/>
          <w:sz w:val="26"/>
          <w:szCs w:val="26"/>
        </w:rPr>
      </w:pPr>
      <w:r w:rsidRPr="00746D9F">
        <w:rPr>
          <w:rFonts w:asciiTheme="majorHAnsi" w:hAnsiTheme="majorHAnsi" w:cstheme="minorHAnsi"/>
          <w:sz w:val="26"/>
          <w:szCs w:val="26"/>
        </w:rPr>
        <w:t xml:space="preserve">13h </w:t>
      </w:r>
      <w:r w:rsidRPr="00746D9F">
        <w:rPr>
          <w:rFonts w:asciiTheme="majorHAnsi" w:hAnsiTheme="majorHAnsi" w:cstheme="minorHAnsi"/>
          <w:sz w:val="26"/>
          <w:szCs w:val="26"/>
        </w:rPr>
        <w:tab/>
        <w:t>: Clôture de la journée</w:t>
      </w:r>
    </w:p>
    <w:p w14:paraId="4C640DE4" w14:textId="77777777" w:rsidR="00746D9F" w:rsidRDefault="00746D9F">
      <w:pPr>
        <w:spacing w:after="0" w:line="240" w:lineRule="auto"/>
        <w:rPr>
          <w:rFonts w:asciiTheme="majorHAnsi" w:eastAsia="Times New Roman" w:hAnsiTheme="majorHAnsi"/>
          <w:color w:val="C00000"/>
          <w:sz w:val="40"/>
          <w:szCs w:val="40"/>
          <w:lang w:eastAsia="fr-FR"/>
        </w:rPr>
      </w:pPr>
      <w:r>
        <w:rPr>
          <w:rFonts w:asciiTheme="majorHAnsi" w:eastAsia="Times New Roman" w:hAnsiTheme="majorHAnsi"/>
          <w:color w:val="C00000"/>
          <w:sz w:val="40"/>
          <w:szCs w:val="40"/>
          <w:lang w:eastAsia="fr-FR"/>
        </w:rPr>
        <w:br w:type="page"/>
      </w:r>
    </w:p>
    <w:p w14:paraId="776D8E83" w14:textId="65E990C7" w:rsidR="009759EF" w:rsidRPr="00B708F4" w:rsidRDefault="009759EF" w:rsidP="00B708F4">
      <w:pPr>
        <w:spacing w:after="240"/>
        <w:rPr>
          <w:rFonts w:asciiTheme="majorHAnsi" w:eastAsia="Times New Roman" w:hAnsiTheme="majorHAnsi"/>
          <w:color w:val="C00000"/>
          <w:sz w:val="40"/>
          <w:szCs w:val="40"/>
          <w:lang w:eastAsia="fr-FR"/>
        </w:rPr>
      </w:pPr>
      <w:proofErr w:type="spellStart"/>
      <w:r w:rsidRPr="00B708F4">
        <w:rPr>
          <w:rFonts w:asciiTheme="majorHAnsi" w:eastAsia="Times New Roman" w:hAnsiTheme="majorHAnsi"/>
          <w:color w:val="C00000"/>
          <w:sz w:val="40"/>
          <w:szCs w:val="40"/>
          <w:lang w:eastAsia="fr-FR"/>
        </w:rPr>
        <w:lastRenderedPageBreak/>
        <w:t>Partiticipant</w:t>
      </w:r>
      <w:proofErr w:type="spellEnd"/>
      <w:r w:rsidRPr="00B708F4">
        <w:rPr>
          <w:rFonts w:asciiTheme="majorHAnsi" w:eastAsia="Times New Roman" w:hAnsiTheme="majorHAnsi"/>
          <w:color w:val="C00000"/>
          <w:sz w:val="40"/>
          <w:szCs w:val="40"/>
          <w:lang w:eastAsia="fr-FR"/>
        </w:rPr>
        <w:t>-e</w:t>
      </w:r>
      <w:r w:rsidR="004259DA">
        <w:rPr>
          <w:rFonts w:asciiTheme="majorHAnsi" w:eastAsia="Times New Roman" w:hAnsiTheme="majorHAnsi"/>
          <w:color w:val="C00000"/>
          <w:sz w:val="40"/>
          <w:szCs w:val="40"/>
          <w:lang w:eastAsia="fr-FR"/>
        </w:rPr>
        <w:t>-</w:t>
      </w:r>
      <w:r w:rsidRPr="00B708F4">
        <w:rPr>
          <w:rFonts w:asciiTheme="majorHAnsi" w:eastAsia="Times New Roman" w:hAnsiTheme="majorHAnsi"/>
          <w:color w:val="C00000"/>
          <w:sz w:val="40"/>
          <w:szCs w:val="40"/>
          <w:lang w:eastAsia="fr-FR"/>
        </w:rPr>
        <w:t>s</w:t>
      </w:r>
    </w:p>
    <w:p w14:paraId="41013180" w14:textId="0581F7B8" w:rsidR="009759EF" w:rsidRDefault="009759EF" w:rsidP="00746D9F">
      <w:pPr>
        <w:pStyle w:val="NormalWeb"/>
        <w:spacing w:line="276" w:lineRule="auto"/>
        <w:jc w:val="both"/>
        <w:rPr>
          <w:rFonts w:asciiTheme="majorHAnsi" w:hAnsiTheme="majorHAnsi"/>
          <w:sz w:val="26"/>
          <w:szCs w:val="26"/>
        </w:rPr>
      </w:pPr>
      <w:r w:rsidRPr="009032E8">
        <w:rPr>
          <w:rFonts w:asciiTheme="majorHAnsi" w:hAnsiTheme="majorHAnsi"/>
          <w:sz w:val="26"/>
          <w:szCs w:val="26"/>
        </w:rPr>
        <w:t xml:space="preserve">Le nombre de </w:t>
      </w:r>
      <w:proofErr w:type="spellStart"/>
      <w:r w:rsidRPr="009032E8">
        <w:rPr>
          <w:rFonts w:asciiTheme="majorHAnsi" w:hAnsiTheme="majorHAnsi"/>
          <w:sz w:val="26"/>
          <w:szCs w:val="26"/>
        </w:rPr>
        <w:t>participant-es</w:t>
      </w:r>
      <w:proofErr w:type="spellEnd"/>
      <w:r w:rsidRPr="009032E8">
        <w:rPr>
          <w:rFonts w:asciiTheme="majorHAnsi" w:hAnsiTheme="majorHAnsi"/>
          <w:sz w:val="26"/>
          <w:szCs w:val="26"/>
        </w:rPr>
        <w:t xml:space="preserve"> était de </w:t>
      </w:r>
      <w:r w:rsidR="00D27572">
        <w:rPr>
          <w:rFonts w:asciiTheme="majorHAnsi" w:hAnsiTheme="majorHAnsi"/>
          <w:sz w:val="26"/>
          <w:szCs w:val="26"/>
        </w:rPr>
        <w:t>46</w:t>
      </w:r>
      <w:r w:rsidR="009032E8">
        <w:rPr>
          <w:rFonts w:asciiTheme="majorHAnsi" w:hAnsiTheme="majorHAnsi"/>
          <w:sz w:val="26"/>
          <w:szCs w:val="26"/>
        </w:rPr>
        <w:t xml:space="preserve"> </w:t>
      </w:r>
      <w:r w:rsidR="00D27572">
        <w:rPr>
          <w:rFonts w:asciiTheme="majorHAnsi" w:hAnsiTheme="majorHAnsi"/>
          <w:sz w:val="26"/>
          <w:szCs w:val="26"/>
        </w:rPr>
        <w:t xml:space="preserve">dont 43 </w:t>
      </w:r>
      <w:r w:rsidR="00254454" w:rsidRPr="009032E8">
        <w:rPr>
          <w:rFonts w:asciiTheme="majorHAnsi" w:hAnsiTheme="majorHAnsi"/>
          <w:sz w:val="26"/>
          <w:szCs w:val="26"/>
        </w:rPr>
        <w:t xml:space="preserve">enseignants chercheurs de l’UCA couvrant les </w:t>
      </w:r>
      <w:r w:rsidRPr="009032E8">
        <w:rPr>
          <w:rFonts w:asciiTheme="majorHAnsi" w:hAnsiTheme="majorHAnsi"/>
          <w:sz w:val="26"/>
          <w:szCs w:val="26"/>
        </w:rPr>
        <w:t>établissements</w:t>
      </w:r>
      <w:r w:rsidR="001D33E7">
        <w:rPr>
          <w:rFonts w:asciiTheme="majorHAnsi" w:hAnsiTheme="majorHAnsi"/>
          <w:sz w:val="26"/>
          <w:szCs w:val="26"/>
        </w:rPr>
        <w:t xml:space="preserve"> suivants</w:t>
      </w:r>
      <w:r w:rsidR="00C06EBA">
        <w:rPr>
          <w:rFonts w:asciiTheme="majorHAnsi" w:hAnsiTheme="majorHAnsi"/>
          <w:sz w:val="26"/>
          <w:szCs w:val="26"/>
        </w:rPr>
        <w:t xml:space="preserve"> </w:t>
      </w:r>
      <w:r w:rsidRPr="009032E8">
        <w:rPr>
          <w:rFonts w:asciiTheme="majorHAnsi" w:hAnsiTheme="majorHAnsi"/>
          <w:sz w:val="26"/>
          <w:szCs w:val="26"/>
        </w:rPr>
        <w:t>:</w:t>
      </w:r>
      <w:r w:rsidR="00BD4FE9" w:rsidRPr="009032E8">
        <w:rPr>
          <w:rFonts w:asciiTheme="majorHAnsi" w:hAnsiTheme="majorHAnsi"/>
          <w:sz w:val="26"/>
          <w:szCs w:val="26"/>
        </w:rPr>
        <w:t xml:space="preserve"> Faculté des Sciences </w:t>
      </w:r>
      <w:proofErr w:type="spellStart"/>
      <w:r w:rsidR="00BD4FE9" w:rsidRPr="009032E8">
        <w:rPr>
          <w:rFonts w:asciiTheme="majorHAnsi" w:hAnsiTheme="majorHAnsi"/>
          <w:sz w:val="26"/>
          <w:szCs w:val="26"/>
        </w:rPr>
        <w:t>Semlalia</w:t>
      </w:r>
      <w:proofErr w:type="spellEnd"/>
      <w:r w:rsidR="00BD4FE9" w:rsidRPr="009032E8">
        <w:rPr>
          <w:rFonts w:asciiTheme="majorHAnsi" w:hAnsiTheme="majorHAnsi"/>
          <w:sz w:val="26"/>
          <w:szCs w:val="26"/>
        </w:rPr>
        <w:t xml:space="preserve"> (</w:t>
      </w:r>
      <w:r w:rsidR="00D27572">
        <w:rPr>
          <w:rFonts w:asciiTheme="majorHAnsi" w:hAnsiTheme="majorHAnsi"/>
          <w:sz w:val="26"/>
          <w:szCs w:val="26"/>
        </w:rPr>
        <w:t>17</w:t>
      </w:r>
      <w:r w:rsidRPr="009032E8">
        <w:rPr>
          <w:rFonts w:asciiTheme="majorHAnsi" w:hAnsiTheme="majorHAnsi"/>
          <w:sz w:val="26"/>
          <w:szCs w:val="26"/>
        </w:rPr>
        <w:t xml:space="preserve">), </w:t>
      </w:r>
      <w:r w:rsidR="001D33E7" w:rsidRPr="009032E8">
        <w:rPr>
          <w:rFonts w:asciiTheme="majorHAnsi" w:hAnsiTheme="majorHAnsi"/>
          <w:sz w:val="26"/>
          <w:szCs w:val="26"/>
        </w:rPr>
        <w:t>Ecole Normale Supérieure (</w:t>
      </w:r>
      <w:r w:rsidR="00D27572">
        <w:rPr>
          <w:rFonts w:asciiTheme="majorHAnsi" w:hAnsiTheme="majorHAnsi"/>
          <w:sz w:val="26"/>
          <w:szCs w:val="26"/>
        </w:rPr>
        <w:t>5</w:t>
      </w:r>
      <w:r w:rsidR="001D33E7" w:rsidRPr="009032E8">
        <w:rPr>
          <w:rFonts w:asciiTheme="majorHAnsi" w:hAnsiTheme="majorHAnsi"/>
          <w:sz w:val="26"/>
          <w:szCs w:val="26"/>
        </w:rPr>
        <w:t xml:space="preserve">), </w:t>
      </w:r>
      <w:r w:rsidR="002A4E54" w:rsidRPr="009032E8">
        <w:rPr>
          <w:rFonts w:asciiTheme="majorHAnsi" w:hAnsiTheme="majorHAnsi"/>
          <w:sz w:val="26"/>
          <w:szCs w:val="26"/>
        </w:rPr>
        <w:t>Faculté des Sciences et Techniques (</w:t>
      </w:r>
      <w:r w:rsidR="00D27572">
        <w:rPr>
          <w:rFonts w:asciiTheme="majorHAnsi" w:hAnsiTheme="majorHAnsi"/>
          <w:sz w:val="26"/>
          <w:szCs w:val="26"/>
        </w:rPr>
        <w:t>7</w:t>
      </w:r>
      <w:r w:rsidR="002A4E54" w:rsidRPr="009032E8">
        <w:rPr>
          <w:rFonts w:asciiTheme="majorHAnsi" w:hAnsiTheme="majorHAnsi"/>
          <w:sz w:val="26"/>
          <w:szCs w:val="26"/>
        </w:rPr>
        <w:t>), Faculté de Médecine et Pharmacie (</w:t>
      </w:r>
      <w:r w:rsidR="00D27572">
        <w:rPr>
          <w:rFonts w:asciiTheme="majorHAnsi" w:hAnsiTheme="majorHAnsi"/>
          <w:sz w:val="26"/>
          <w:szCs w:val="26"/>
        </w:rPr>
        <w:t>6</w:t>
      </w:r>
      <w:r w:rsidR="002A4E54" w:rsidRPr="009032E8">
        <w:rPr>
          <w:rFonts w:asciiTheme="majorHAnsi" w:hAnsiTheme="majorHAnsi"/>
          <w:sz w:val="26"/>
          <w:szCs w:val="26"/>
        </w:rPr>
        <w:t>), Ecole Nationale des Sciences Appliquées de Marrakech (</w:t>
      </w:r>
      <w:r w:rsidR="00D27572">
        <w:rPr>
          <w:rFonts w:asciiTheme="majorHAnsi" w:hAnsiTheme="majorHAnsi"/>
          <w:sz w:val="26"/>
          <w:szCs w:val="26"/>
        </w:rPr>
        <w:t>2</w:t>
      </w:r>
      <w:r w:rsidR="002A4E54" w:rsidRPr="009032E8">
        <w:rPr>
          <w:rFonts w:asciiTheme="majorHAnsi" w:hAnsiTheme="majorHAnsi"/>
          <w:sz w:val="26"/>
          <w:szCs w:val="26"/>
        </w:rPr>
        <w:t xml:space="preserve">), </w:t>
      </w:r>
      <w:r w:rsidR="001D33E7" w:rsidRPr="009032E8">
        <w:rPr>
          <w:rFonts w:asciiTheme="majorHAnsi" w:hAnsiTheme="majorHAnsi"/>
          <w:sz w:val="26"/>
          <w:szCs w:val="26"/>
        </w:rPr>
        <w:t>Faculté des Lettres et Sciences Humaines (</w:t>
      </w:r>
      <w:r w:rsidR="00D27572">
        <w:rPr>
          <w:rFonts w:asciiTheme="majorHAnsi" w:hAnsiTheme="majorHAnsi"/>
          <w:sz w:val="26"/>
          <w:szCs w:val="26"/>
        </w:rPr>
        <w:t>4</w:t>
      </w:r>
      <w:r w:rsidR="001D33E7" w:rsidRPr="009032E8">
        <w:rPr>
          <w:rFonts w:asciiTheme="majorHAnsi" w:hAnsiTheme="majorHAnsi"/>
          <w:sz w:val="26"/>
          <w:szCs w:val="26"/>
        </w:rPr>
        <w:t>)</w:t>
      </w:r>
      <w:r w:rsidR="00D27572">
        <w:rPr>
          <w:rFonts w:asciiTheme="majorHAnsi" w:hAnsiTheme="majorHAnsi"/>
          <w:sz w:val="26"/>
          <w:szCs w:val="26"/>
        </w:rPr>
        <w:t xml:space="preserve"> et Faculté des Sciences Juridiques Economiques et Sociales (2)</w:t>
      </w:r>
      <w:r w:rsidRPr="009032E8">
        <w:rPr>
          <w:rFonts w:asciiTheme="majorHAnsi" w:hAnsiTheme="majorHAnsi"/>
          <w:sz w:val="26"/>
          <w:szCs w:val="26"/>
        </w:rPr>
        <w:t>.</w:t>
      </w:r>
      <w:r w:rsidR="001F307C" w:rsidRPr="001F307C">
        <w:rPr>
          <w:rFonts w:asciiTheme="majorHAnsi" w:hAnsiTheme="majorHAnsi"/>
          <w:sz w:val="26"/>
          <w:szCs w:val="26"/>
        </w:rPr>
        <w:t xml:space="preserve"> </w:t>
      </w:r>
      <w:r w:rsidR="00D27572">
        <w:rPr>
          <w:rFonts w:asciiTheme="majorHAnsi" w:hAnsiTheme="majorHAnsi"/>
          <w:sz w:val="26"/>
          <w:szCs w:val="26"/>
        </w:rPr>
        <w:t xml:space="preserve">Deux administratifs au niveau de la présidence de l’UCA et un journaliste ont </w:t>
      </w:r>
      <w:r w:rsidR="003C0731">
        <w:rPr>
          <w:rFonts w:asciiTheme="majorHAnsi" w:hAnsiTheme="majorHAnsi"/>
          <w:sz w:val="26"/>
          <w:szCs w:val="26"/>
        </w:rPr>
        <w:t>également pris p</w:t>
      </w:r>
      <w:r w:rsidR="001F307C">
        <w:rPr>
          <w:rFonts w:asciiTheme="majorHAnsi" w:hAnsiTheme="majorHAnsi"/>
          <w:sz w:val="26"/>
          <w:szCs w:val="26"/>
        </w:rPr>
        <w:t>art à cette journée.</w:t>
      </w:r>
    </w:p>
    <w:p w14:paraId="05503843" w14:textId="77777777" w:rsidR="00746D9F" w:rsidRDefault="00746D9F" w:rsidP="00CF7F4C">
      <w:pPr>
        <w:spacing w:after="240"/>
        <w:rPr>
          <w:rFonts w:asciiTheme="majorHAnsi" w:eastAsia="Times New Roman" w:hAnsiTheme="majorHAnsi"/>
          <w:color w:val="C00000"/>
          <w:sz w:val="40"/>
          <w:szCs w:val="40"/>
          <w:lang w:eastAsia="fr-FR"/>
        </w:rPr>
      </w:pPr>
    </w:p>
    <w:p w14:paraId="2E575B51" w14:textId="660913FA" w:rsidR="00B708F4" w:rsidRPr="00CF7F4C" w:rsidRDefault="00B708F4" w:rsidP="00CF7F4C">
      <w:pPr>
        <w:spacing w:after="240"/>
        <w:rPr>
          <w:rFonts w:asciiTheme="majorHAnsi" w:eastAsia="Times New Roman" w:hAnsiTheme="majorHAnsi"/>
          <w:color w:val="C00000"/>
          <w:sz w:val="40"/>
          <w:szCs w:val="40"/>
          <w:lang w:eastAsia="fr-FR"/>
        </w:rPr>
      </w:pPr>
      <w:r w:rsidRPr="00CF7F4C">
        <w:rPr>
          <w:rFonts w:asciiTheme="majorHAnsi" w:eastAsia="Times New Roman" w:hAnsiTheme="majorHAnsi"/>
          <w:color w:val="C00000"/>
          <w:sz w:val="40"/>
          <w:szCs w:val="40"/>
          <w:lang w:eastAsia="fr-FR"/>
        </w:rPr>
        <w:t>Résumés des interventions</w:t>
      </w:r>
    </w:p>
    <w:p w14:paraId="59BBEFDB" w14:textId="77777777" w:rsidR="003C6F94" w:rsidRDefault="003C6F94" w:rsidP="005428B5">
      <w:pPr>
        <w:spacing w:after="120" w:line="240" w:lineRule="auto"/>
        <w:jc w:val="center"/>
        <w:rPr>
          <w:rFonts w:eastAsia="Times New Roman" w:cs="Calibri"/>
          <w:b/>
          <w:bCs/>
          <w:color w:val="000000"/>
          <w:sz w:val="32"/>
          <w:szCs w:val="32"/>
          <w:lang w:eastAsia="fr-FR"/>
        </w:rPr>
      </w:pPr>
    </w:p>
    <w:p w14:paraId="65B68933" w14:textId="5DF6A244" w:rsidR="005428B5" w:rsidRPr="00844490" w:rsidRDefault="005428B5" w:rsidP="00746D9F">
      <w:pPr>
        <w:spacing w:after="120"/>
        <w:jc w:val="center"/>
        <w:rPr>
          <w:rFonts w:ascii="Cambria" w:eastAsia="Times New Roman" w:hAnsi="Cambria"/>
          <w:sz w:val="28"/>
          <w:szCs w:val="28"/>
          <w:lang w:eastAsia="fr-FR"/>
        </w:rPr>
      </w:pPr>
      <w:r w:rsidRPr="00844490">
        <w:rPr>
          <w:rFonts w:ascii="Cambria" w:eastAsia="Times New Roman" w:hAnsi="Cambria" w:cs="Calibri"/>
          <w:b/>
          <w:bCs/>
          <w:color w:val="000000"/>
          <w:sz w:val="28"/>
          <w:szCs w:val="28"/>
          <w:lang w:eastAsia="fr-FR"/>
        </w:rPr>
        <w:t>La classe inversée</w:t>
      </w:r>
    </w:p>
    <w:p w14:paraId="26BA5A4C" w14:textId="77777777" w:rsidR="005428B5" w:rsidRPr="00844490" w:rsidRDefault="005428B5" w:rsidP="00746D9F">
      <w:pPr>
        <w:spacing w:after="120"/>
        <w:jc w:val="center"/>
        <w:rPr>
          <w:rFonts w:ascii="Cambria" w:eastAsia="Times New Roman" w:hAnsi="Cambria"/>
          <w:b/>
          <w:bCs/>
          <w:sz w:val="28"/>
          <w:szCs w:val="28"/>
          <w:lang w:eastAsia="fr-FR"/>
        </w:rPr>
      </w:pPr>
      <w:r w:rsidRPr="00844490">
        <w:rPr>
          <w:rFonts w:ascii="Cambria" w:eastAsia="Times New Roman" w:hAnsi="Cambria" w:cs="Calibri"/>
          <w:b/>
          <w:bCs/>
          <w:color w:val="000000"/>
          <w:sz w:val="28"/>
          <w:szCs w:val="28"/>
          <w:lang w:eastAsia="fr-FR"/>
        </w:rPr>
        <w:t>Pr. Noura TASSI</w:t>
      </w:r>
    </w:p>
    <w:p w14:paraId="5626D73F" w14:textId="77777777" w:rsidR="005428B5" w:rsidRPr="00746D9F" w:rsidRDefault="005428B5" w:rsidP="00746D9F">
      <w:pPr>
        <w:spacing w:after="120"/>
        <w:jc w:val="center"/>
        <w:rPr>
          <w:rFonts w:ascii="Cambria" w:eastAsia="Times New Roman" w:hAnsi="Cambria"/>
          <w:sz w:val="26"/>
          <w:szCs w:val="26"/>
          <w:lang w:eastAsia="fr-FR"/>
        </w:rPr>
      </w:pPr>
      <w:r w:rsidRPr="00746D9F">
        <w:rPr>
          <w:rFonts w:ascii="Cambria" w:eastAsia="Times New Roman" w:hAnsi="Cambria" w:cs="Calibri"/>
          <w:color w:val="000000"/>
          <w:sz w:val="26"/>
          <w:szCs w:val="26"/>
          <w:lang w:eastAsia="fr-FR"/>
        </w:rPr>
        <w:t xml:space="preserve">Faculté de Médecine et de pharmacie – Université Cadi </w:t>
      </w:r>
      <w:proofErr w:type="spellStart"/>
      <w:r w:rsidRPr="00746D9F">
        <w:rPr>
          <w:rFonts w:ascii="Cambria" w:eastAsia="Times New Roman" w:hAnsi="Cambria" w:cs="Calibri"/>
          <w:color w:val="000000"/>
          <w:sz w:val="26"/>
          <w:szCs w:val="26"/>
          <w:lang w:eastAsia="fr-FR"/>
        </w:rPr>
        <w:t>Ayyad</w:t>
      </w:r>
      <w:proofErr w:type="spellEnd"/>
      <w:r w:rsidRPr="00746D9F">
        <w:rPr>
          <w:rFonts w:ascii="Cambria" w:eastAsia="Times New Roman" w:hAnsi="Cambria" w:cs="Calibri"/>
          <w:color w:val="000000"/>
          <w:sz w:val="26"/>
          <w:szCs w:val="26"/>
          <w:lang w:eastAsia="fr-FR"/>
        </w:rPr>
        <w:t>. Marrakech</w:t>
      </w:r>
    </w:p>
    <w:p w14:paraId="2B1C6A39" w14:textId="77777777" w:rsidR="005428B5" w:rsidRPr="00746D9F" w:rsidRDefault="005428B5" w:rsidP="00746D9F">
      <w:pPr>
        <w:spacing w:after="0"/>
        <w:rPr>
          <w:rFonts w:ascii="Cambria" w:eastAsia="Times New Roman" w:hAnsi="Cambria"/>
          <w:sz w:val="26"/>
          <w:szCs w:val="26"/>
          <w:lang w:eastAsia="fr-FR"/>
        </w:rPr>
      </w:pPr>
    </w:p>
    <w:p w14:paraId="7C23DA7B" w14:textId="77777777" w:rsidR="005428B5" w:rsidRPr="00746D9F" w:rsidRDefault="005428B5" w:rsidP="00746D9F">
      <w:pPr>
        <w:spacing w:after="0"/>
        <w:jc w:val="both"/>
        <w:rPr>
          <w:rFonts w:ascii="Cambria" w:eastAsia="Times New Roman" w:hAnsi="Cambria"/>
          <w:sz w:val="26"/>
          <w:szCs w:val="26"/>
          <w:lang w:eastAsia="fr-FR"/>
        </w:rPr>
      </w:pPr>
      <w:r w:rsidRPr="00746D9F">
        <w:rPr>
          <w:rFonts w:ascii="Cambria" w:eastAsia="Times New Roman" w:hAnsi="Cambria" w:cs="Calibri"/>
          <w:color w:val="000000"/>
          <w:sz w:val="26"/>
          <w:szCs w:val="26"/>
          <w:lang w:eastAsia="fr-FR"/>
        </w:rPr>
        <w:t xml:space="preserve"> </w:t>
      </w:r>
    </w:p>
    <w:p w14:paraId="06818F5B" w14:textId="77777777" w:rsidR="005428B5" w:rsidRPr="00746D9F" w:rsidRDefault="005428B5" w:rsidP="00746D9F">
      <w:pPr>
        <w:spacing w:after="0"/>
        <w:jc w:val="both"/>
        <w:rPr>
          <w:rFonts w:ascii="Cambria" w:eastAsia="Times New Roman" w:hAnsi="Cambria"/>
          <w:sz w:val="26"/>
          <w:szCs w:val="26"/>
          <w:lang w:eastAsia="fr-FR"/>
        </w:rPr>
      </w:pPr>
      <w:r w:rsidRPr="00746D9F">
        <w:rPr>
          <w:rFonts w:ascii="Cambria" w:eastAsia="Times New Roman" w:hAnsi="Cambria" w:cs="Calibri"/>
          <w:color w:val="000000"/>
          <w:sz w:val="26"/>
          <w:szCs w:val="26"/>
          <w:lang w:eastAsia="fr-FR"/>
        </w:rPr>
        <w:t>La classe inversée est définie par « ce qui est traditionnellement fait en classe est effectué à la maison et ce qui est traditionnellement réalisé à domicile sous forme de devoirs est effectué en classe »</w:t>
      </w:r>
    </w:p>
    <w:p w14:paraId="3365547A" w14:textId="77777777" w:rsidR="005428B5" w:rsidRPr="00746D9F" w:rsidRDefault="005428B5" w:rsidP="00746D9F">
      <w:pPr>
        <w:spacing w:after="240"/>
        <w:jc w:val="both"/>
        <w:rPr>
          <w:rFonts w:ascii="Cambria" w:eastAsia="Times New Roman" w:hAnsi="Cambria"/>
          <w:sz w:val="26"/>
          <w:szCs w:val="26"/>
          <w:lang w:eastAsia="fr-FR"/>
        </w:rPr>
      </w:pPr>
      <w:r w:rsidRPr="00746D9F">
        <w:rPr>
          <w:rFonts w:ascii="Cambria" w:eastAsia="Times New Roman" w:hAnsi="Cambria" w:cs="Calibri"/>
          <w:sz w:val="26"/>
          <w:szCs w:val="26"/>
          <w:lang w:eastAsia="fr-FR"/>
        </w:rPr>
        <w:t xml:space="preserve"> C’est une approche pédagogique plutôt qu’une méthode qui consiste à confier aux étudiants des taches d’apprentissage avant leur venue en cours, celui-ci devenant un séminaire de réflexion, d’échange et d’approfondissement. Le but de cette approche est de rendre les étudiants ; d’habitude passifs ; actifs et impliqués dans leur apprentissage. Cela est possible aussi bien dans une salle de cours que dans un amphithéâtre.</w:t>
      </w:r>
    </w:p>
    <w:p w14:paraId="51668B8F" w14:textId="77777777" w:rsidR="005428B5" w:rsidRPr="00746D9F" w:rsidRDefault="005428B5" w:rsidP="00746D9F">
      <w:pPr>
        <w:spacing w:after="0"/>
        <w:jc w:val="both"/>
        <w:rPr>
          <w:rFonts w:ascii="Cambria" w:eastAsia="Times New Roman" w:hAnsi="Cambria"/>
          <w:sz w:val="26"/>
          <w:szCs w:val="26"/>
          <w:lang w:eastAsia="fr-FR"/>
        </w:rPr>
      </w:pPr>
      <w:r w:rsidRPr="00746D9F">
        <w:rPr>
          <w:rFonts w:ascii="Cambria" w:eastAsia="Times New Roman" w:hAnsi="Cambria" w:cs="Calibri"/>
          <w:sz w:val="26"/>
          <w:szCs w:val="26"/>
          <w:lang w:eastAsia="fr-FR"/>
        </w:rPr>
        <w:t>Dans notre faculté et avec le phénomène de massification, nous sommes en train d’évoluer vers ce concept. En effet, l’acquisition d’une plateforme pédagogique et la sonorisation des cours par les enseignants permettront aux étudiants de visualiser les cours avant de venir dans la salle de cours et transformer la séance en classe inversée grâce aux différents moyens de pédagogie active</w:t>
      </w:r>
      <w:r w:rsidRPr="00746D9F">
        <w:rPr>
          <w:rFonts w:ascii="Cambria" w:eastAsia="Times New Roman" w:hAnsi="Cambria" w:cs="Calibri"/>
          <w:color w:val="01154D"/>
          <w:sz w:val="26"/>
          <w:szCs w:val="26"/>
          <w:lang w:eastAsia="fr-FR"/>
        </w:rPr>
        <w:t>.</w:t>
      </w:r>
    </w:p>
    <w:p w14:paraId="6604D27A" w14:textId="77777777" w:rsidR="005428B5" w:rsidRPr="00746D9F" w:rsidRDefault="005428B5" w:rsidP="00746D9F">
      <w:pPr>
        <w:rPr>
          <w:rFonts w:ascii="Cambria" w:hAnsi="Cambria"/>
          <w:sz w:val="26"/>
          <w:szCs w:val="26"/>
        </w:rPr>
      </w:pPr>
    </w:p>
    <w:p w14:paraId="620B70E1" w14:textId="77777777" w:rsidR="005428B5" w:rsidRPr="00746D9F" w:rsidRDefault="005428B5" w:rsidP="00746D9F">
      <w:pPr>
        <w:rPr>
          <w:rFonts w:ascii="Cambria" w:hAnsi="Cambria"/>
          <w:sz w:val="26"/>
          <w:szCs w:val="26"/>
        </w:rPr>
      </w:pPr>
    </w:p>
    <w:p w14:paraId="0E791D2E" w14:textId="77777777" w:rsidR="005428B5" w:rsidRPr="00746D9F" w:rsidRDefault="005428B5" w:rsidP="005428B5">
      <w:pPr>
        <w:bidi/>
        <w:jc w:val="center"/>
        <w:rPr>
          <w:rFonts w:ascii="Arial Black" w:hAnsi="Arial Black"/>
          <w:b/>
          <w:bCs/>
          <w:color w:val="222222"/>
          <w:sz w:val="38"/>
          <w:szCs w:val="38"/>
          <w:shd w:val="clear" w:color="auto" w:fill="FFFFFF"/>
        </w:rPr>
      </w:pPr>
      <w:proofErr w:type="spellStart"/>
      <w:r w:rsidRPr="00746D9F">
        <w:rPr>
          <w:rFonts w:ascii="Arial Black" w:hAnsi="Arial Black"/>
          <w:b/>
          <w:bCs/>
          <w:color w:val="222222"/>
          <w:sz w:val="38"/>
          <w:szCs w:val="38"/>
          <w:shd w:val="clear" w:color="auto" w:fill="FFFFFF"/>
          <w:rtl/>
        </w:rPr>
        <w:lastRenderedPageBreak/>
        <w:t>الكارطغرافيا</w:t>
      </w:r>
      <w:proofErr w:type="spellEnd"/>
      <w:r w:rsidRPr="00746D9F">
        <w:rPr>
          <w:rFonts w:ascii="Arial Black" w:hAnsi="Arial Black"/>
          <w:b/>
          <w:bCs/>
          <w:color w:val="222222"/>
          <w:sz w:val="38"/>
          <w:szCs w:val="38"/>
          <w:shd w:val="clear" w:color="auto" w:fill="FFFFFF"/>
          <w:rtl/>
        </w:rPr>
        <w:t xml:space="preserve"> في مسالك الدراسات الاجتماعية، الواقع والتجديدات</w:t>
      </w:r>
    </w:p>
    <w:p w14:paraId="57611B6B" w14:textId="77777777" w:rsidR="005428B5" w:rsidRPr="00746D9F" w:rsidRDefault="005428B5" w:rsidP="005428B5">
      <w:pPr>
        <w:bidi/>
        <w:spacing w:after="0"/>
        <w:jc w:val="center"/>
        <w:rPr>
          <w:rFonts w:ascii="Arial Black" w:hAnsi="Arial Black"/>
          <w:b/>
          <w:bCs/>
          <w:color w:val="222222"/>
          <w:sz w:val="34"/>
          <w:szCs w:val="34"/>
          <w:shd w:val="clear" w:color="auto" w:fill="FFFFFF"/>
          <w:rtl/>
        </w:rPr>
      </w:pPr>
      <w:r w:rsidRPr="00746D9F">
        <w:rPr>
          <w:rFonts w:ascii="Arial Black" w:hAnsi="Arial Black" w:hint="cs"/>
          <w:b/>
          <w:bCs/>
          <w:color w:val="222222"/>
          <w:sz w:val="34"/>
          <w:szCs w:val="34"/>
          <w:shd w:val="clear" w:color="auto" w:fill="FFFFFF"/>
          <w:rtl/>
        </w:rPr>
        <w:t xml:space="preserve">ذ. محمد </w:t>
      </w:r>
      <w:proofErr w:type="spellStart"/>
      <w:r w:rsidRPr="00746D9F">
        <w:rPr>
          <w:rFonts w:ascii="Arial Black" w:hAnsi="Arial Black" w:hint="cs"/>
          <w:b/>
          <w:bCs/>
          <w:color w:val="222222"/>
          <w:sz w:val="34"/>
          <w:szCs w:val="34"/>
          <w:shd w:val="clear" w:color="auto" w:fill="FFFFFF"/>
          <w:rtl/>
        </w:rPr>
        <w:t>كلاد</w:t>
      </w:r>
      <w:proofErr w:type="spellEnd"/>
    </w:p>
    <w:p w14:paraId="4365AA11" w14:textId="77777777" w:rsidR="005428B5" w:rsidRPr="00746D9F" w:rsidRDefault="005428B5" w:rsidP="005428B5">
      <w:pPr>
        <w:bidi/>
        <w:spacing w:after="0"/>
        <w:jc w:val="center"/>
        <w:rPr>
          <w:rFonts w:ascii="Arial Black" w:hAnsi="Arial Black"/>
          <w:b/>
          <w:bCs/>
          <w:color w:val="222222"/>
          <w:sz w:val="34"/>
          <w:szCs w:val="34"/>
          <w:shd w:val="clear" w:color="auto" w:fill="FFFFFF"/>
          <w:rtl/>
        </w:rPr>
      </w:pPr>
      <w:r w:rsidRPr="00746D9F">
        <w:rPr>
          <w:rFonts w:ascii="Arial Black" w:hAnsi="Arial Black" w:hint="cs"/>
          <w:b/>
          <w:bCs/>
          <w:color w:val="222222"/>
          <w:sz w:val="34"/>
          <w:szCs w:val="34"/>
          <w:shd w:val="clear" w:color="auto" w:fill="FFFFFF"/>
          <w:rtl/>
        </w:rPr>
        <w:t xml:space="preserve">مختبر </w:t>
      </w:r>
      <w:proofErr w:type="spellStart"/>
      <w:r w:rsidRPr="00746D9F">
        <w:rPr>
          <w:rFonts w:ascii="Arial Black" w:hAnsi="Arial Black" w:hint="cs"/>
          <w:b/>
          <w:bCs/>
          <w:color w:val="222222"/>
          <w:sz w:val="34"/>
          <w:szCs w:val="34"/>
          <w:shd w:val="clear" w:color="auto" w:fill="FFFFFF"/>
          <w:rtl/>
        </w:rPr>
        <w:t>الجيومورفلوجيا</w:t>
      </w:r>
      <w:proofErr w:type="spellEnd"/>
      <w:r w:rsidRPr="00746D9F">
        <w:rPr>
          <w:rFonts w:ascii="Arial Black" w:hAnsi="Arial Black" w:hint="cs"/>
          <w:b/>
          <w:bCs/>
          <w:color w:val="222222"/>
          <w:sz w:val="34"/>
          <w:szCs w:val="34"/>
          <w:shd w:val="clear" w:color="auto" w:fill="FFFFFF"/>
          <w:rtl/>
        </w:rPr>
        <w:t>، البيئة والمجتمع</w:t>
      </w:r>
    </w:p>
    <w:p w14:paraId="2E3A31FB" w14:textId="77777777" w:rsidR="005428B5" w:rsidRPr="00746D9F" w:rsidRDefault="005428B5" w:rsidP="005428B5">
      <w:pPr>
        <w:bidi/>
        <w:spacing w:after="0"/>
        <w:jc w:val="center"/>
        <w:rPr>
          <w:rFonts w:ascii="Arial Black" w:hAnsi="Arial Black"/>
          <w:b/>
          <w:bCs/>
          <w:color w:val="222222"/>
          <w:sz w:val="34"/>
          <w:szCs w:val="34"/>
          <w:shd w:val="clear" w:color="auto" w:fill="FFFFFF"/>
          <w:rtl/>
        </w:rPr>
      </w:pPr>
      <w:r w:rsidRPr="00746D9F">
        <w:rPr>
          <w:rFonts w:ascii="Arial Black" w:hAnsi="Arial Black" w:hint="cs"/>
          <w:b/>
          <w:bCs/>
          <w:color w:val="222222"/>
          <w:sz w:val="34"/>
          <w:szCs w:val="34"/>
          <w:shd w:val="clear" w:color="auto" w:fill="FFFFFF"/>
          <w:rtl/>
        </w:rPr>
        <w:t xml:space="preserve">كلية </w:t>
      </w:r>
      <w:proofErr w:type="spellStart"/>
      <w:r w:rsidRPr="00746D9F">
        <w:rPr>
          <w:rFonts w:ascii="Arial Black" w:hAnsi="Arial Black" w:hint="cs"/>
          <w:b/>
          <w:bCs/>
          <w:color w:val="222222"/>
          <w:sz w:val="34"/>
          <w:szCs w:val="34"/>
          <w:shd w:val="clear" w:color="auto" w:fill="FFFFFF"/>
          <w:rtl/>
        </w:rPr>
        <w:t>الأداب</w:t>
      </w:r>
      <w:proofErr w:type="spellEnd"/>
      <w:r w:rsidRPr="00746D9F">
        <w:rPr>
          <w:rFonts w:ascii="Arial Black" w:hAnsi="Arial Black" w:hint="cs"/>
          <w:b/>
          <w:bCs/>
          <w:color w:val="222222"/>
          <w:sz w:val="34"/>
          <w:szCs w:val="34"/>
          <w:shd w:val="clear" w:color="auto" w:fill="FFFFFF"/>
          <w:rtl/>
        </w:rPr>
        <w:t xml:space="preserve"> والعلوم الإنسانية </w:t>
      </w:r>
    </w:p>
    <w:p w14:paraId="099C41EE" w14:textId="77777777" w:rsidR="005428B5" w:rsidRPr="00C131AC" w:rsidRDefault="005428B5" w:rsidP="005428B5">
      <w:pPr>
        <w:bidi/>
        <w:spacing w:after="0"/>
        <w:jc w:val="center"/>
        <w:rPr>
          <w:rFonts w:ascii="Arial Black" w:hAnsi="Arial Black"/>
          <w:b/>
          <w:bCs/>
          <w:color w:val="222222"/>
          <w:sz w:val="28"/>
          <w:szCs w:val="28"/>
          <w:shd w:val="clear" w:color="auto" w:fill="FFFFFF"/>
        </w:rPr>
      </w:pPr>
      <w:r w:rsidRPr="00746D9F">
        <w:rPr>
          <w:rFonts w:ascii="Arial Black" w:hAnsi="Arial Black" w:hint="cs"/>
          <w:b/>
          <w:bCs/>
          <w:color w:val="222222"/>
          <w:sz w:val="34"/>
          <w:szCs w:val="34"/>
          <w:shd w:val="clear" w:color="auto" w:fill="FFFFFF"/>
          <w:rtl/>
        </w:rPr>
        <w:t>مراكش</w:t>
      </w:r>
    </w:p>
    <w:p w14:paraId="4A99EF79" w14:textId="77777777" w:rsidR="005428B5" w:rsidRDefault="005428B5" w:rsidP="005428B5">
      <w:pPr>
        <w:jc w:val="center"/>
        <w:rPr>
          <w:rFonts w:ascii="Arial Black" w:hAnsi="Arial Black"/>
          <w:b/>
          <w:bCs/>
          <w:color w:val="222222"/>
          <w:sz w:val="36"/>
          <w:szCs w:val="36"/>
          <w:shd w:val="clear" w:color="auto" w:fill="FFFFFF"/>
        </w:rPr>
      </w:pPr>
    </w:p>
    <w:p w14:paraId="0E84CEA6" w14:textId="77777777" w:rsidR="005428B5" w:rsidRPr="00746D9F" w:rsidRDefault="005428B5" w:rsidP="005428B5">
      <w:pPr>
        <w:bidi/>
        <w:jc w:val="both"/>
        <w:rPr>
          <w:rFonts w:ascii="Arial Black" w:hAnsi="Arial Black"/>
          <w:color w:val="222222"/>
          <w:sz w:val="34"/>
          <w:szCs w:val="34"/>
          <w:shd w:val="clear" w:color="auto" w:fill="FFFFFF"/>
          <w:rtl/>
          <w:lang w:val="fr-MA" w:bidi="ar-MA"/>
        </w:rPr>
      </w:pPr>
      <w:r w:rsidRPr="00746D9F">
        <w:rPr>
          <w:rFonts w:ascii="Arial Black" w:hAnsi="Arial Black" w:hint="cs"/>
          <w:color w:val="222222"/>
          <w:sz w:val="34"/>
          <w:szCs w:val="34"/>
          <w:shd w:val="clear" w:color="auto" w:fill="FFFFFF"/>
          <w:rtl/>
          <w:lang w:val="fr-MA" w:bidi="ar-MA"/>
        </w:rPr>
        <w:t xml:space="preserve">تحتل </w:t>
      </w:r>
      <w:proofErr w:type="spellStart"/>
      <w:r w:rsidRPr="00746D9F">
        <w:rPr>
          <w:rFonts w:ascii="Arial Black" w:hAnsi="Arial Black" w:hint="cs"/>
          <w:color w:val="222222"/>
          <w:sz w:val="34"/>
          <w:szCs w:val="34"/>
          <w:shd w:val="clear" w:color="auto" w:fill="FFFFFF"/>
          <w:rtl/>
          <w:lang w:val="fr-MA" w:bidi="ar-MA"/>
        </w:rPr>
        <w:t>الكارطغرافيا</w:t>
      </w:r>
      <w:proofErr w:type="spellEnd"/>
      <w:r w:rsidRPr="00746D9F">
        <w:rPr>
          <w:rFonts w:ascii="Arial Black" w:hAnsi="Arial Black" w:hint="cs"/>
          <w:color w:val="222222"/>
          <w:sz w:val="34"/>
          <w:szCs w:val="34"/>
          <w:shd w:val="clear" w:color="auto" w:fill="FFFFFF"/>
          <w:rtl/>
          <w:lang w:val="fr-MA" w:bidi="ar-MA"/>
        </w:rPr>
        <w:t xml:space="preserve"> مكانة هامة في مسالك الدراسات الاجتماعية، باعتبارها أوسع وسائل التعبير البياني انتشارا واستخداما في المواد الاجتماعية، وأكثرها فعالية في إدراك الموضوعات المدرسة. غير أن استعمالها يطرح عدة مشكلات لدى طلبة الدراسات الاجتماعية، ترتبط في أصلها بعدم تمكنهم من قواعد التعبير </w:t>
      </w:r>
      <w:proofErr w:type="spellStart"/>
      <w:r w:rsidRPr="00746D9F">
        <w:rPr>
          <w:rFonts w:ascii="Arial Black" w:hAnsi="Arial Black" w:hint="cs"/>
          <w:color w:val="222222"/>
          <w:sz w:val="34"/>
          <w:szCs w:val="34"/>
          <w:shd w:val="clear" w:color="auto" w:fill="FFFFFF"/>
          <w:rtl/>
          <w:lang w:val="fr-MA" w:bidi="ar-MA"/>
        </w:rPr>
        <w:t>الكارطغرافي</w:t>
      </w:r>
      <w:proofErr w:type="spellEnd"/>
      <w:r w:rsidRPr="00746D9F">
        <w:rPr>
          <w:rFonts w:ascii="Arial Black" w:hAnsi="Arial Black" w:hint="cs"/>
          <w:color w:val="222222"/>
          <w:sz w:val="34"/>
          <w:szCs w:val="34"/>
          <w:shd w:val="clear" w:color="auto" w:fill="FFFFFF"/>
          <w:rtl/>
          <w:lang w:val="fr-MA" w:bidi="ar-MA"/>
        </w:rPr>
        <w:t>، مما يؤثر سلبا على تحصيلهم في أغلب المواد التي تلتحم عضويا بالخرائطية.</w:t>
      </w:r>
    </w:p>
    <w:p w14:paraId="17F87A0B" w14:textId="77777777" w:rsidR="005428B5" w:rsidRPr="00746D9F" w:rsidRDefault="005428B5" w:rsidP="005428B5">
      <w:pPr>
        <w:bidi/>
        <w:jc w:val="both"/>
        <w:rPr>
          <w:rFonts w:ascii="Arial Black" w:hAnsi="Arial Black"/>
          <w:color w:val="222222"/>
          <w:sz w:val="34"/>
          <w:szCs w:val="34"/>
          <w:shd w:val="clear" w:color="auto" w:fill="FFFFFF"/>
          <w:rtl/>
          <w:lang w:val="fr-MA" w:bidi="ar-MA"/>
        </w:rPr>
      </w:pPr>
      <w:r w:rsidRPr="00746D9F">
        <w:rPr>
          <w:rFonts w:ascii="Arial Black" w:hAnsi="Arial Black" w:hint="cs"/>
          <w:color w:val="222222"/>
          <w:sz w:val="34"/>
          <w:szCs w:val="34"/>
          <w:shd w:val="clear" w:color="auto" w:fill="FFFFFF"/>
          <w:rtl/>
          <w:lang w:val="fr-MA" w:bidi="ar-MA"/>
        </w:rPr>
        <w:t>وتشكو كثير من المؤسسات الجامعية والهيئات التربوية، خاصة أطر التدريس، من تدني واضح في مستويات تعلم الخرائطية خاصة بمسالك الجغرافيا، نتيجة غياب مخططات تربوية في هذا الباب، وضعف فرص التكوين المستمر للأساتذة وعدم توفر الوسائل والمعينات التربوية، فضلا عن التمثلات السلبية التي يحملها أولياء أمور التلاميذ والطلبة الجامعيين عن قيمة المواد الحاملة لهذه المهارات الخرائطية، وانعدام قدرتها على تكوين مفضي إلى فرص شغل.</w:t>
      </w:r>
    </w:p>
    <w:p w14:paraId="326EB344" w14:textId="77777777" w:rsidR="005428B5" w:rsidRPr="00746D9F" w:rsidRDefault="005428B5" w:rsidP="005428B5">
      <w:pPr>
        <w:bidi/>
        <w:jc w:val="both"/>
        <w:rPr>
          <w:rFonts w:ascii="Arial Black" w:hAnsi="Arial Black"/>
          <w:color w:val="222222"/>
          <w:sz w:val="34"/>
          <w:szCs w:val="34"/>
          <w:shd w:val="clear" w:color="auto" w:fill="FFFFFF"/>
          <w:rtl/>
          <w:lang w:val="fr-MA" w:bidi="ar-MA"/>
        </w:rPr>
      </w:pPr>
      <w:r w:rsidRPr="00746D9F">
        <w:rPr>
          <w:rFonts w:ascii="Arial Black" w:hAnsi="Arial Black" w:hint="cs"/>
          <w:color w:val="222222"/>
          <w:sz w:val="34"/>
          <w:szCs w:val="34"/>
          <w:shd w:val="clear" w:color="auto" w:fill="FFFFFF"/>
          <w:rtl/>
          <w:lang w:val="fr-MA" w:bidi="ar-MA"/>
        </w:rPr>
        <w:t xml:space="preserve">في مقابل ذلك تبذل جهود </w:t>
      </w:r>
      <w:proofErr w:type="spellStart"/>
      <w:proofErr w:type="gramStart"/>
      <w:r w:rsidRPr="00746D9F">
        <w:rPr>
          <w:rFonts w:ascii="Arial Black" w:hAnsi="Arial Black" w:hint="cs"/>
          <w:color w:val="222222"/>
          <w:sz w:val="34"/>
          <w:szCs w:val="34"/>
          <w:shd w:val="clear" w:color="auto" w:fill="FFFFFF"/>
          <w:rtl/>
          <w:lang w:val="fr-MA" w:bidi="ar-MA"/>
        </w:rPr>
        <w:t>كبيرة،عبرالبحث</w:t>
      </w:r>
      <w:proofErr w:type="spellEnd"/>
      <w:proofErr w:type="gramEnd"/>
      <w:r w:rsidRPr="00746D9F">
        <w:rPr>
          <w:rFonts w:ascii="Arial Black" w:hAnsi="Arial Black"/>
          <w:color w:val="222222"/>
          <w:sz w:val="34"/>
          <w:szCs w:val="34"/>
          <w:shd w:val="clear" w:color="auto" w:fill="FFFFFF"/>
          <w:lang w:val="fr-MA" w:bidi="ar-MA"/>
        </w:rPr>
        <w:t xml:space="preserve"> </w:t>
      </w:r>
      <w:proofErr w:type="spellStart"/>
      <w:r w:rsidRPr="00746D9F">
        <w:rPr>
          <w:rFonts w:ascii="Arial Black" w:hAnsi="Arial Black" w:hint="cs"/>
          <w:color w:val="222222"/>
          <w:sz w:val="34"/>
          <w:szCs w:val="34"/>
          <w:shd w:val="clear" w:color="auto" w:fill="FFFFFF"/>
          <w:rtl/>
          <w:lang w:val="fr-MA" w:bidi="ar-MA"/>
        </w:rPr>
        <w:t>الديداكتيكي</w:t>
      </w:r>
      <w:proofErr w:type="spellEnd"/>
      <w:r w:rsidRPr="00746D9F">
        <w:rPr>
          <w:rFonts w:ascii="Arial Black" w:hAnsi="Arial Black" w:hint="cs"/>
          <w:color w:val="222222"/>
          <w:sz w:val="34"/>
          <w:szCs w:val="34"/>
          <w:shd w:val="clear" w:color="auto" w:fill="FFFFFF"/>
          <w:rtl/>
          <w:lang w:val="fr-MA" w:bidi="ar-MA"/>
        </w:rPr>
        <w:t>، وفي إطار التجديدات التربوية، من أجل تجاوز مشكلات تدريس قواعد الخرائطية، تمت بلورتها في إطار وحدات تعليمية، تم تجريبها، تهم مجالات</w:t>
      </w:r>
      <w:r w:rsidRPr="00746D9F">
        <w:rPr>
          <w:rFonts w:ascii="Arial Black" w:hAnsi="Arial Black"/>
          <w:color w:val="222222"/>
          <w:sz w:val="34"/>
          <w:szCs w:val="34"/>
          <w:shd w:val="clear" w:color="auto" w:fill="FFFFFF"/>
          <w:lang w:val="fr-MA" w:bidi="ar-MA"/>
        </w:rPr>
        <w:t xml:space="preserve"> </w:t>
      </w:r>
      <w:r w:rsidRPr="00746D9F">
        <w:rPr>
          <w:rFonts w:ascii="Arial Black" w:hAnsi="Arial Black" w:hint="cs"/>
          <w:color w:val="222222"/>
          <w:sz w:val="34"/>
          <w:szCs w:val="34"/>
          <w:shd w:val="clear" w:color="auto" w:fill="FFFFFF"/>
          <w:rtl/>
          <w:lang w:val="fr-MA" w:bidi="ar-MA"/>
        </w:rPr>
        <w:t xml:space="preserve">مختلفة ترتبط بموضوعات الاتجاه والموقع والإحداثيات وبالبعد والمسافة والمقياس ثم بدلالات الرموز والمفتاح والمكونات وصفة المعلومة الجغرافية وأخيرا بأوليات الإنشاء </w:t>
      </w:r>
      <w:proofErr w:type="spellStart"/>
      <w:r w:rsidRPr="00746D9F">
        <w:rPr>
          <w:rFonts w:ascii="Arial Black" w:hAnsi="Arial Black" w:hint="cs"/>
          <w:color w:val="222222"/>
          <w:sz w:val="34"/>
          <w:szCs w:val="34"/>
          <w:shd w:val="clear" w:color="auto" w:fill="FFFFFF"/>
          <w:rtl/>
          <w:lang w:val="fr-MA" w:bidi="ar-MA"/>
        </w:rPr>
        <w:t>الكارطغرافي</w:t>
      </w:r>
      <w:proofErr w:type="spellEnd"/>
      <w:r w:rsidRPr="00746D9F">
        <w:rPr>
          <w:rFonts w:ascii="Arial Black" w:hAnsi="Arial Black" w:hint="cs"/>
          <w:color w:val="222222"/>
          <w:sz w:val="34"/>
          <w:szCs w:val="34"/>
          <w:shd w:val="clear" w:color="auto" w:fill="FFFFFF"/>
          <w:rtl/>
          <w:lang w:val="fr-MA" w:bidi="ar-MA"/>
        </w:rPr>
        <w:t>.</w:t>
      </w:r>
    </w:p>
    <w:p w14:paraId="5BE0052D" w14:textId="31F6096F" w:rsidR="00746D9F" w:rsidRDefault="005428B5" w:rsidP="005428B5">
      <w:pPr>
        <w:bidi/>
        <w:jc w:val="both"/>
        <w:rPr>
          <w:rFonts w:ascii="Arial Black" w:hAnsi="Arial Black"/>
          <w:color w:val="222222"/>
          <w:sz w:val="34"/>
          <w:szCs w:val="34"/>
          <w:shd w:val="clear" w:color="auto" w:fill="FFFFFF"/>
          <w:rtl/>
          <w:lang w:val="fr-MA" w:bidi="ar-MA"/>
        </w:rPr>
      </w:pPr>
      <w:r w:rsidRPr="00746D9F">
        <w:rPr>
          <w:rFonts w:ascii="Arial Black" w:hAnsi="Arial Black" w:hint="cs"/>
          <w:color w:val="222222"/>
          <w:sz w:val="34"/>
          <w:szCs w:val="34"/>
          <w:shd w:val="clear" w:color="auto" w:fill="FFFFFF"/>
          <w:rtl/>
          <w:lang w:val="fr-MA" w:bidi="ar-MA"/>
        </w:rPr>
        <w:t>وقد أفرز تطبيق هذه الوحدات التعليمية نتائج حسنة في صفوف الطلبة الذين خضعوا لتعلمها، مما كان له أفضل النتائج على تحصيلهم في باقي المواد الاجتماعية الأخرى.</w:t>
      </w:r>
    </w:p>
    <w:p w14:paraId="46D4C463" w14:textId="77777777" w:rsidR="00746D9F" w:rsidRDefault="00746D9F">
      <w:pPr>
        <w:spacing w:after="0" w:line="240" w:lineRule="auto"/>
        <w:rPr>
          <w:rFonts w:ascii="Arial Black" w:hAnsi="Arial Black"/>
          <w:color w:val="222222"/>
          <w:sz w:val="34"/>
          <w:szCs w:val="34"/>
          <w:shd w:val="clear" w:color="auto" w:fill="FFFFFF"/>
          <w:rtl/>
          <w:lang w:val="fr-MA" w:bidi="ar-MA"/>
        </w:rPr>
      </w:pPr>
      <w:r>
        <w:rPr>
          <w:rFonts w:ascii="Arial Black" w:hAnsi="Arial Black"/>
          <w:color w:val="222222"/>
          <w:sz w:val="34"/>
          <w:szCs w:val="34"/>
          <w:shd w:val="clear" w:color="auto" w:fill="FFFFFF"/>
          <w:rtl/>
          <w:lang w:val="fr-MA" w:bidi="ar-MA"/>
        </w:rPr>
        <w:br w:type="page"/>
      </w:r>
    </w:p>
    <w:p w14:paraId="2008B20E" w14:textId="1AB1B424" w:rsidR="005428B5" w:rsidRPr="00844490" w:rsidRDefault="005428B5" w:rsidP="00844490">
      <w:pPr>
        <w:spacing w:after="120"/>
        <w:jc w:val="center"/>
        <w:rPr>
          <w:rFonts w:ascii="Cambria" w:eastAsia="Times New Roman" w:hAnsi="Cambria" w:cs="Calibri"/>
          <w:b/>
          <w:bCs/>
          <w:color w:val="000000"/>
          <w:sz w:val="28"/>
          <w:szCs w:val="28"/>
          <w:lang w:eastAsia="fr-FR"/>
        </w:rPr>
      </w:pPr>
      <w:r w:rsidRPr="00844490">
        <w:rPr>
          <w:rFonts w:ascii="Cambria" w:eastAsia="Times New Roman" w:hAnsi="Cambria" w:cs="Calibri"/>
          <w:b/>
          <w:bCs/>
          <w:color w:val="000000"/>
          <w:sz w:val="28"/>
          <w:szCs w:val="28"/>
          <w:lang w:eastAsia="fr-FR"/>
        </w:rPr>
        <w:lastRenderedPageBreak/>
        <w:t>Expérience de la faculté de médecine et de pharmacie concernant l’apprentissage du raisonnement clinique</w:t>
      </w:r>
    </w:p>
    <w:p w14:paraId="0286BE4C" w14:textId="282F9F58" w:rsidR="005428B5" w:rsidRDefault="005428B5" w:rsidP="00844490">
      <w:pPr>
        <w:spacing w:after="120"/>
        <w:jc w:val="center"/>
        <w:rPr>
          <w:rFonts w:ascii="Cambria" w:eastAsia="Times New Roman" w:hAnsi="Cambria" w:cs="Calibri"/>
          <w:b/>
          <w:bCs/>
          <w:color w:val="000000"/>
          <w:sz w:val="28"/>
          <w:szCs w:val="28"/>
          <w:lang w:eastAsia="fr-FR"/>
        </w:rPr>
      </w:pPr>
      <w:r w:rsidRPr="00844490">
        <w:rPr>
          <w:rFonts w:ascii="Cambria" w:eastAsia="Times New Roman" w:hAnsi="Cambria" w:cs="Calibri"/>
          <w:b/>
          <w:bCs/>
          <w:color w:val="000000"/>
          <w:sz w:val="28"/>
          <w:szCs w:val="28"/>
          <w:lang w:eastAsia="fr-FR"/>
        </w:rPr>
        <w:t>Pr. Ouali Idrissi</w:t>
      </w:r>
    </w:p>
    <w:p w14:paraId="74F2F861" w14:textId="77777777" w:rsidR="00BA6A01" w:rsidRPr="00BA6A01" w:rsidRDefault="00BA6A01" w:rsidP="00BA6A01">
      <w:pPr>
        <w:spacing w:after="120"/>
        <w:jc w:val="center"/>
        <w:rPr>
          <w:rFonts w:ascii="Cambria" w:eastAsia="Times New Roman" w:hAnsi="Cambria" w:cs="Calibri"/>
          <w:color w:val="000000"/>
          <w:sz w:val="28"/>
          <w:szCs w:val="28"/>
          <w:lang w:eastAsia="fr-FR"/>
        </w:rPr>
      </w:pPr>
      <w:r w:rsidRPr="00BA6A01">
        <w:rPr>
          <w:rFonts w:ascii="Cambria" w:eastAsia="Times New Roman" w:hAnsi="Cambria" w:cs="Calibri"/>
          <w:color w:val="000000"/>
          <w:sz w:val="28"/>
          <w:szCs w:val="28"/>
          <w:lang w:eastAsia="fr-FR"/>
        </w:rPr>
        <w:t xml:space="preserve">Equipe ARC, Faculté de Médecine et de </w:t>
      </w:r>
      <w:proofErr w:type="spellStart"/>
      <w:r w:rsidRPr="00BA6A01">
        <w:rPr>
          <w:rFonts w:ascii="Cambria" w:eastAsia="Times New Roman" w:hAnsi="Cambria" w:cs="Calibri"/>
          <w:color w:val="000000"/>
          <w:sz w:val="28"/>
          <w:szCs w:val="28"/>
          <w:lang w:eastAsia="fr-FR"/>
        </w:rPr>
        <w:t>Phamacie</w:t>
      </w:r>
      <w:proofErr w:type="spellEnd"/>
      <w:r w:rsidRPr="00BA6A01">
        <w:rPr>
          <w:rFonts w:ascii="Cambria" w:eastAsia="Times New Roman" w:hAnsi="Cambria" w:cs="Calibri"/>
          <w:color w:val="000000"/>
          <w:sz w:val="28"/>
          <w:szCs w:val="28"/>
          <w:lang w:eastAsia="fr-FR"/>
        </w:rPr>
        <w:t xml:space="preserve"> – Marrakech</w:t>
      </w:r>
    </w:p>
    <w:p w14:paraId="3463C2D5" w14:textId="77777777" w:rsidR="00BA6A01" w:rsidRPr="00844490" w:rsidRDefault="00BA6A01" w:rsidP="00844490">
      <w:pPr>
        <w:spacing w:after="120"/>
        <w:jc w:val="center"/>
        <w:rPr>
          <w:rFonts w:ascii="Cambria" w:eastAsia="Times New Roman" w:hAnsi="Cambria" w:cs="Calibri"/>
          <w:b/>
          <w:bCs/>
          <w:color w:val="000000"/>
          <w:sz w:val="28"/>
          <w:szCs w:val="28"/>
          <w:lang w:eastAsia="fr-FR"/>
        </w:rPr>
      </w:pPr>
    </w:p>
    <w:p w14:paraId="063F2721" w14:textId="77777777" w:rsidR="005428B5" w:rsidRPr="00844490"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La Faculté de Médecine et de Pharmacie de Marrakech s’est engagée depuis plusieurs années dans l’élaboration et l’amélioration de plusieurs compétences pédagogiques. Parmi lesquelles :</w:t>
      </w:r>
    </w:p>
    <w:p w14:paraId="3FCCD556" w14:textId="77777777" w:rsidR="005428B5" w:rsidRPr="00844490"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L’apprentissage du raisonnement clinique (ARC) est au cœur du dispositif de formation. Ceci engage l’expert à développer des méthodes pédagogiques qui mobilisent le travail mental du raisonnement clinique : induction, déduction, hypothético-déduction, et l’incite à mener une réflexion pédagogique sur ce sujet. Comment expliciter les processus mentaux qui s’opèrent chez l’étudiant quand il raisonne ? Comment repérer les stratégies de raisonnement mises en œuvre par les étudiants ? Comment détecter les erreurs du raisonnement clinique pour améliorer cet apprentissage chez les étudiants et élaborer des stratégies de correction.</w:t>
      </w:r>
    </w:p>
    <w:p w14:paraId="3021257E" w14:textId="77777777" w:rsidR="005428B5" w:rsidRPr="00844490"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Pour concrétiser cette action ; plusieurs séminaires, de formation pour les enseignants ont été réalisés. Une mise en œuvre de l’apprentissage du raisonnement clinique au sein des différents services hospitaliers est assurée, ainsi qu’une formation pour les résidents.</w:t>
      </w:r>
    </w:p>
    <w:p w14:paraId="02A8147D" w14:textId="434C4F05" w:rsidR="00BA6A01"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L’équipe ARC a aussi réalisé un guide et des films pédagogiques dans ce sens et actuellement des séances sont en cours tous les mercredis matin pour les étudiants de 3ème année dans le centre de simulation.</w:t>
      </w:r>
    </w:p>
    <w:p w14:paraId="618054D2" w14:textId="77777777" w:rsidR="00BA6A01" w:rsidRDefault="00BA6A01">
      <w:pPr>
        <w:spacing w:after="0" w:line="240" w:lineRule="auto"/>
        <w:rPr>
          <w:rFonts w:ascii="Cambria" w:eastAsia="Times New Roman" w:hAnsi="Cambria" w:cs="Calibri"/>
          <w:sz w:val="26"/>
          <w:szCs w:val="26"/>
          <w:lang w:eastAsia="fr-FR"/>
        </w:rPr>
      </w:pPr>
      <w:r>
        <w:rPr>
          <w:rFonts w:ascii="Cambria" w:eastAsia="Times New Roman" w:hAnsi="Cambria" w:cs="Calibri"/>
          <w:sz w:val="26"/>
          <w:szCs w:val="26"/>
          <w:lang w:eastAsia="fr-FR"/>
        </w:rPr>
        <w:br w:type="page"/>
      </w:r>
    </w:p>
    <w:p w14:paraId="24420BEF" w14:textId="33346674" w:rsidR="005428B5" w:rsidRPr="00844490" w:rsidRDefault="005428B5" w:rsidP="00844490">
      <w:pPr>
        <w:spacing w:after="120"/>
        <w:jc w:val="center"/>
        <w:rPr>
          <w:rFonts w:ascii="Cambria" w:eastAsia="Times New Roman" w:hAnsi="Cambria" w:cs="Calibri"/>
          <w:b/>
          <w:bCs/>
          <w:color w:val="000000"/>
          <w:sz w:val="28"/>
          <w:szCs w:val="28"/>
          <w:lang w:eastAsia="fr-FR"/>
        </w:rPr>
      </w:pPr>
      <w:r w:rsidRPr="00844490">
        <w:rPr>
          <w:rFonts w:ascii="Cambria" w:eastAsia="Times New Roman" w:hAnsi="Cambria" w:cs="Calibri"/>
          <w:b/>
          <w:bCs/>
          <w:color w:val="000000"/>
          <w:sz w:val="28"/>
          <w:szCs w:val="28"/>
          <w:lang w:eastAsia="fr-FR"/>
        </w:rPr>
        <w:lastRenderedPageBreak/>
        <w:t>Pratiques contemporaines dans l’enseignement de l’ingénierie</w:t>
      </w:r>
    </w:p>
    <w:p w14:paraId="14D094B0" w14:textId="77777777" w:rsidR="005428B5" w:rsidRPr="00844490" w:rsidRDefault="005428B5" w:rsidP="00844490">
      <w:pPr>
        <w:spacing w:after="120"/>
        <w:jc w:val="center"/>
        <w:rPr>
          <w:rFonts w:ascii="Cambria" w:eastAsia="Times New Roman" w:hAnsi="Cambria" w:cs="Calibri"/>
          <w:b/>
          <w:bCs/>
          <w:color w:val="000000"/>
          <w:sz w:val="28"/>
          <w:szCs w:val="28"/>
          <w:lang w:eastAsia="fr-FR"/>
        </w:rPr>
      </w:pPr>
    </w:p>
    <w:p w14:paraId="20E4D4A5" w14:textId="77777777" w:rsidR="005428B5" w:rsidRPr="00844490" w:rsidRDefault="005428B5" w:rsidP="00844490">
      <w:pPr>
        <w:spacing w:after="120"/>
        <w:jc w:val="center"/>
        <w:rPr>
          <w:rFonts w:ascii="Cambria" w:eastAsia="Times New Roman" w:hAnsi="Cambria" w:cs="Calibri"/>
          <w:b/>
          <w:bCs/>
          <w:color w:val="000000"/>
          <w:sz w:val="28"/>
          <w:szCs w:val="28"/>
          <w:lang w:eastAsia="fr-FR"/>
        </w:rPr>
      </w:pPr>
      <w:r w:rsidRPr="00844490">
        <w:rPr>
          <w:rFonts w:ascii="Cambria" w:eastAsia="Times New Roman" w:hAnsi="Cambria" w:cs="Calibri"/>
          <w:b/>
          <w:bCs/>
          <w:color w:val="000000"/>
          <w:sz w:val="28"/>
          <w:szCs w:val="28"/>
          <w:lang w:eastAsia="fr-FR"/>
        </w:rPr>
        <w:t xml:space="preserve">Pr. Anas </w:t>
      </w:r>
      <w:proofErr w:type="spellStart"/>
      <w:r w:rsidRPr="00844490">
        <w:rPr>
          <w:rFonts w:ascii="Cambria" w:eastAsia="Times New Roman" w:hAnsi="Cambria" w:cs="Calibri"/>
          <w:b/>
          <w:bCs/>
          <w:color w:val="000000"/>
          <w:sz w:val="28"/>
          <w:szCs w:val="28"/>
          <w:lang w:eastAsia="fr-FR"/>
        </w:rPr>
        <w:t>Abouelkalam</w:t>
      </w:r>
      <w:proofErr w:type="spellEnd"/>
      <w:r w:rsidRPr="00844490">
        <w:rPr>
          <w:rFonts w:ascii="Cambria" w:eastAsia="Times New Roman" w:hAnsi="Cambria" w:cs="Calibri"/>
          <w:b/>
          <w:bCs/>
          <w:color w:val="000000"/>
          <w:sz w:val="28"/>
          <w:szCs w:val="28"/>
          <w:lang w:eastAsia="fr-FR"/>
        </w:rPr>
        <w:t xml:space="preserve"> et Pr. Fatima </w:t>
      </w:r>
      <w:proofErr w:type="spellStart"/>
      <w:r w:rsidRPr="00844490">
        <w:rPr>
          <w:rFonts w:ascii="Cambria" w:eastAsia="Times New Roman" w:hAnsi="Cambria" w:cs="Calibri"/>
          <w:b/>
          <w:bCs/>
          <w:color w:val="000000"/>
          <w:sz w:val="28"/>
          <w:szCs w:val="28"/>
          <w:lang w:eastAsia="fr-FR"/>
        </w:rPr>
        <w:t>Bouyahia</w:t>
      </w:r>
      <w:proofErr w:type="spellEnd"/>
      <w:r w:rsidRPr="00844490">
        <w:rPr>
          <w:rFonts w:ascii="Cambria" w:eastAsia="Times New Roman" w:hAnsi="Cambria" w:cs="Calibri"/>
          <w:b/>
          <w:bCs/>
          <w:color w:val="000000"/>
          <w:sz w:val="28"/>
          <w:szCs w:val="28"/>
          <w:lang w:eastAsia="fr-FR"/>
        </w:rPr>
        <w:t xml:space="preserve"> </w:t>
      </w:r>
    </w:p>
    <w:p w14:paraId="05BE73F8" w14:textId="77777777" w:rsidR="005428B5" w:rsidRPr="00BA6A01" w:rsidRDefault="005428B5" w:rsidP="00844490">
      <w:pPr>
        <w:spacing w:after="120"/>
        <w:jc w:val="center"/>
        <w:rPr>
          <w:rFonts w:ascii="Cambria" w:eastAsia="Times New Roman" w:hAnsi="Cambria" w:cs="Calibri"/>
          <w:color w:val="000000"/>
          <w:sz w:val="28"/>
          <w:szCs w:val="28"/>
          <w:lang w:eastAsia="fr-FR"/>
        </w:rPr>
      </w:pPr>
      <w:proofErr w:type="gramStart"/>
      <w:r w:rsidRPr="00BA6A01">
        <w:rPr>
          <w:rFonts w:ascii="Cambria" w:eastAsia="Times New Roman" w:hAnsi="Cambria" w:cs="Calibri"/>
          <w:color w:val="000000"/>
          <w:sz w:val="28"/>
          <w:szCs w:val="28"/>
          <w:lang w:eastAsia="fr-FR"/>
        </w:rPr>
        <w:t>ENSA ,</w:t>
      </w:r>
      <w:proofErr w:type="gramEnd"/>
      <w:r w:rsidRPr="00BA6A01">
        <w:rPr>
          <w:rFonts w:ascii="Cambria" w:eastAsia="Times New Roman" w:hAnsi="Cambria" w:cs="Calibri"/>
          <w:color w:val="000000"/>
          <w:sz w:val="28"/>
          <w:szCs w:val="28"/>
          <w:lang w:eastAsia="fr-FR"/>
        </w:rPr>
        <w:t xml:space="preserve"> Université Cadi </w:t>
      </w:r>
      <w:proofErr w:type="spellStart"/>
      <w:r w:rsidRPr="00BA6A01">
        <w:rPr>
          <w:rFonts w:ascii="Cambria" w:eastAsia="Times New Roman" w:hAnsi="Cambria" w:cs="Calibri"/>
          <w:color w:val="000000"/>
          <w:sz w:val="28"/>
          <w:szCs w:val="28"/>
          <w:lang w:eastAsia="fr-FR"/>
        </w:rPr>
        <w:t>Ayyad</w:t>
      </w:r>
      <w:proofErr w:type="spellEnd"/>
    </w:p>
    <w:p w14:paraId="7673A325" w14:textId="77777777" w:rsidR="005428B5" w:rsidRPr="00BA6A01" w:rsidRDefault="005428B5" w:rsidP="00844490">
      <w:pPr>
        <w:spacing w:after="120"/>
        <w:jc w:val="center"/>
        <w:rPr>
          <w:rFonts w:ascii="Cambria" w:eastAsia="Times New Roman" w:hAnsi="Cambria" w:cs="Calibri"/>
          <w:color w:val="000000"/>
          <w:sz w:val="28"/>
          <w:szCs w:val="28"/>
          <w:lang w:eastAsia="fr-FR"/>
        </w:rPr>
      </w:pPr>
      <w:r w:rsidRPr="00BA6A01">
        <w:rPr>
          <w:rFonts w:ascii="Cambria" w:eastAsia="Times New Roman" w:hAnsi="Cambria" w:cs="Calibri"/>
          <w:color w:val="000000"/>
          <w:sz w:val="28"/>
          <w:szCs w:val="28"/>
          <w:lang w:eastAsia="fr-FR"/>
        </w:rPr>
        <w:t>Marrakech</w:t>
      </w:r>
    </w:p>
    <w:p w14:paraId="2AD4B1A9" w14:textId="77777777" w:rsidR="005428B5" w:rsidRPr="003C6F94" w:rsidRDefault="005428B5" w:rsidP="003C6F94">
      <w:pPr>
        <w:spacing w:after="0"/>
        <w:jc w:val="both"/>
        <w:rPr>
          <w:rFonts w:eastAsia="Times New Roman" w:cs="Calibri"/>
          <w:color w:val="000000"/>
          <w:sz w:val="24"/>
          <w:szCs w:val="24"/>
          <w:lang w:eastAsia="fr-FR"/>
        </w:rPr>
      </w:pPr>
    </w:p>
    <w:p w14:paraId="3CB06E78" w14:textId="77777777" w:rsidR="005428B5" w:rsidRPr="00844490"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De nos jours, on est fortement confrontés à un croisement concret entre les compétences, qui définissent un futur ingénieur, et les programmes pédagogiques proposés durant son cursus universitaire. Des ingénieurs opérationnels avec une capacité i</w:t>
      </w:r>
      <w:bookmarkStart w:id="0" w:name="_GoBack"/>
      <w:bookmarkEnd w:id="0"/>
      <w:r w:rsidRPr="00844490">
        <w:rPr>
          <w:rFonts w:ascii="Cambria" w:eastAsia="Times New Roman" w:hAnsi="Cambria" w:cs="Calibri"/>
          <w:sz w:val="26"/>
          <w:szCs w:val="26"/>
          <w:lang w:eastAsia="fr-FR"/>
        </w:rPr>
        <w:t>mmédiate à s’intégrer dans le milieu économie, telle est la vocation de toute école d’ingénieur digne de ce nom.</w:t>
      </w:r>
    </w:p>
    <w:p w14:paraId="578AD5C6" w14:textId="77777777" w:rsidR="005428B5" w:rsidRPr="00844490" w:rsidRDefault="005428B5" w:rsidP="003C6F94">
      <w:pPr>
        <w:spacing w:after="0"/>
        <w:jc w:val="both"/>
        <w:rPr>
          <w:rFonts w:ascii="Cambria" w:eastAsia="Times New Roman" w:hAnsi="Cambria" w:cs="Calibri"/>
          <w:sz w:val="26"/>
          <w:szCs w:val="26"/>
          <w:lang w:eastAsia="fr-FR"/>
        </w:rPr>
      </w:pPr>
      <w:r w:rsidRPr="00844490">
        <w:rPr>
          <w:rFonts w:ascii="Cambria" w:eastAsia="Times New Roman" w:hAnsi="Cambria" w:cs="Calibri"/>
          <w:sz w:val="26"/>
          <w:szCs w:val="26"/>
          <w:lang w:eastAsia="fr-FR"/>
        </w:rPr>
        <w:t>Nous avons vu évoluer le concept de l’enseignement de l’ingénierie pour répondre techniquement à cette finalité, tout en préservant les propriétés de chaque discipline. Ainsi, des pratiques, telles que la pédagogie mixte et l’approche par projet, ont vite pris place dans les déroulements de la formation d'</w:t>
      </w:r>
      <w:proofErr w:type="spellStart"/>
      <w:r w:rsidRPr="00844490">
        <w:rPr>
          <w:rFonts w:ascii="Cambria" w:eastAsia="Times New Roman" w:hAnsi="Cambria" w:cs="Calibri"/>
          <w:sz w:val="26"/>
          <w:szCs w:val="26"/>
          <w:lang w:eastAsia="fr-FR"/>
        </w:rPr>
        <w:t>ingénier</w:t>
      </w:r>
      <w:proofErr w:type="spellEnd"/>
      <w:r w:rsidRPr="00844490">
        <w:rPr>
          <w:rFonts w:ascii="Cambria" w:eastAsia="Times New Roman" w:hAnsi="Cambria" w:cs="Calibri"/>
          <w:sz w:val="26"/>
          <w:szCs w:val="26"/>
          <w:lang w:eastAsia="fr-FR"/>
        </w:rPr>
        <w:t xml:space="preserve"> afin d'étoffer les méthodes d’enseignement </w:t>
      </w:r>
      <w:proofErr w:type="gramStart"/>
      <w:r w:rsidRPr="00844490">
        <w:rPr>
          <w:rFonts w:ascii="Cambria" w:eastAsia="Times New Roman" w:hAnsi="Cambria" w:cs="Calibri"/>
          <w:sz w:val="26"/>
          <w:szCs w:val="26"/>
          <w:lang w:eastAsia="fr-FR"/>
        </w:rPr>
        <w:t>et  résorber</w:t>
      </w:r>
      <w:proofErr w:type="gramEnd"/>
      <w:r w:rsidRPr="00844490">
        <w:rPr>
          <w:rFonts w:ascii="Cambria" w:eastAsia="Times New Roman" w:hAnsi="Cambria" w:cs="Calibri"/>
          <w:sz w:val="26"/>
          <w:szCs w:val="26"/>
          <w:lang w:eastAsia="fr-FR"/>
        </w:rPr>
        <w:t xml:space="preserve"> l’écart entre la formation et le monde professionnel.</w:t>
      </w:r>
    </w:p>
    <w:p w14:paraId="6B3CF231" w14:textId="43A51F57" w:rsidR="00933968" w:rsidRPr="00CF7F4C" w:rsidRDefault="00933968" w:rsidP="00CF7F4C">
      <w:pPr>
        <w:spacing w:after="240"/>
        <w:rPr>
          <w:rFonts w:asciiTheme="majorHAnsi" w:eastAsia="Times New Roman" w:hAnsiTheme="majorHAnsi"/>
          <w:color w:val="C00000"/>
          <w:sz w:val="40"/>
          <w:szCs w:val="40"/>
          <w:lang w:eastAsia="fr-FR"/>
        </w:rPr>
      </w:pPr>
    </w:p>
    <w:sectPr w:rsidR="00933968" w:rsidRPr="00CF7F4C" w:rsidSect="008D4109">
      <w:headerReference w:type="default" r:id="rId10"/>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7AF05" w14:textId="77777777" w:rsidR="00131D66" w:rsidRDefault="00131D66" w:rsidP="00C96757">
      <w:pPr>
        <w:spacing w:after="0" w:line="240" w:lineRule="auto"/>
      </w:pPr>
      <w:r>
        <w:separator/>
      </w:r>
    </w:p>
  </w:endnote>
  <w:endnote w:type="continuationSeparator" w:id="0">
    <w:p w14:paraId="7BFA7326" w14:textId="77777777" w:rsidR="00131D66" w:rsidRDefault="00131D66" w:rsidP="00C9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E91B8" w14:textId="77777777" w:rsidR="00131D66" w:rsidRDefault="00131D66" w:rsidP="00C96757">
      <w:pPr>
        <w:spacing w:after="0" w:line="240" w:lineRule="auto"/>
      </w:pPr>
      <w:r>
        <w:separator/>
      </w:r>
    </w:p>
  </w:footnote>
  <w:footnote w:type="continuationSeparator" w:id="0">
    <w:p w14:paraId="5D908ADE" w14:textId="77777777" w:rsidR="00131D66" w:rsidRDefault="00131D66" w:rsidP="00C9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6D5" w14:textId="77777777" w:rsidR="000E20BC" w:rsidRDefault="00CC269C" w:rsidP="00CC269C">
    <w:pPr>
      <w:pStyle w:val="En-tte"/>
      <w:tabs>
        <w:tab w:val="clear" w:pos="4536"/>
        <w:tab w:val="clear" w:pos="9072"/>
        <w:tab w:val="right" w:pos="9781"/>
      </w:tabs>
    </w:pPr>
    <w:r>
      <w:rPr>
        <w:noProof/>
        <w:lang w:eastAsia="fr-FR"/>
      </w:rPr>
      <w:tab/>
    </w:r>
  </w:p>
  <w:p w14:paraId="7072CF1A" w14:textId="77777777" w:rsidR="008A437E" w:rsidRDefault="008A437E" w:rsidP="00AD2A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2pt;height:12.2pt" o:bullet="t">
        <v:imagedata r:id="rId1" o:title="msoA654"/>
      </v:shape>
    </w:pict>
  </w:numPicBullet>
  <w:abstractNum w:abstractNumId="0" w15:restartNumberingAfterBreak="0">
    <w:nsid w:val="04903132"/>
    <w:multiLevelType w:val="hybridMultilevel"/>
    <w:tmpl w:val="FEE66258"/>
    <w:lvl w:ilvl="0" w:tplc="040C0007">
      <w:start w:val="1"/>
      <w:numFmt w:val="bullet"/>
      <w:lvlText w:val=""/>
      <w:lvlPicBulletId w:val="0"/>
      <w:lvlJc w:val="left"/>
      <w:pPr>
        <w:ind w:left="720" w:hanging="360"/>
      </w:pPr>
      <w:rPr>
        <w:rFonts w:ascii="Symbol" w:hAnsi="Symbol"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E2364"/>
    <w:multiLevelType w:val="hybridMultilevel"/>
    <w:tmpl w:val="E56C1E76"/>
    <w:lvl w:ilvl="0" w:tplc="00260878">
      <w:start w:val="1"/>
      <w:numFmt w:val="bullet"/>
      <w:lvlText w:val=""/>
      <w:lvlJc w:val="left"/>
      <w:pPr>
        <w:tabs>
          <w:tab w:val="num" w:pos="720"/>
        </w:tabs>
        <w:ind w:left="720" w:hanging="360"/>
      </w:pPr>
      <w:rPr>
        <w:rFonts w:ascii="Wingdings" w:hAnsi="Wingdings" w:hint="default"/>
      </w:rPr>
    </w:lvl>
    <w:lvl w:ilvl="1" w:tplc="2F30CB88" w:tentative="1">
      <w:start w:val="1"/>
      <w:numFmt w:val="bullet"/>
      <w:lvlText w:val=""/>
      <w:lvlJc w:val="left"/>
      <w:pPr>
        <w:tabs>
          <w:tab w:val="num" w:pos="1440"/>
        </w:tabs>
        <w:ind w:left="1440" w:hanging="360"/>
      </w:pPr>
      <w:rPr>
        <w:rFonts w:ascii="Wingdings" w:hAnsi="Wingdings" w:hint="default"/>
      </w:rPr>
    </w:lvl>
    <w:lvl w:ilvl="2" w:tplc="D3A2708A" w:tentative="1">
      <w:start w:val="1"/>
      <w:numFmt w:val="bullet"/>
      <w:lvlText w:val=""/>
      <w:lvlJc w:val="left"/>
      <w:pPr>
        <w:tabs>
          <w:tab w:val="num" w:pos="2160"/>
        </w:tabs>
        <w:ind w:left="2160" w:hanging="360"/>
      </w:pPr>
      <w:rPr>
        <w:rFonts w:ascii="Wingdings" w:hAnsi="Wingdings" w:hint="default"/>
      </w:rPr>
    </w:lvl>
    <w:lvl w:ilvl="3" w:tplc="EFBA3534" w:tentative="1">
      <w:start w:val="1"/>
      <w:numFmt w:val="bullet"/>
      <w:lvlText w:val=""/>
      <w:lvlJc w:val="left"/>
      <w:pPr>
        <w:tabs>
          <w:tab w:val="num" w:pos="2880"/>
        </w:tabs>
        <w:ind w:left="2880" w:hanging="360"/>
      </w:pPr>
      <w:rPr>
        <w:rFonts w:ascii="Wingdings" w:hAnsi="Wingdings" w:hint="default"/>
      </w:rPr>
    </w:lvl>
    <w:lvl w:ilvl="4" w:tplc="55F27CBA" w:tentative="1">
      <w:start w:val="1"/>
      <w:numFmt w:val="bullet"/>
      <w:lvlText w:val=""/>
      <w:lvlJc w:val="left"/>
      <w:pPr>
        <w:tabs>
          <w:tab w:val="num" w:pos="3600"/>
        </w:tabs>
        <w:ind w:left="3600" w:hanging="360"/>
      </w:pPr>
      <w:rPr>
        <w:rFonts w:ascii="Wingdings" w:hAnsi="Wingdings" w:hint="default"/>
      </w:rPr>
    </w:lvl>
    <w:lvl w:ilvl="5" w:tplc="547EBC76" w:tentative="1">
      <w:start w:val="1"/>
      <w:numFmt w:val="bullet"/>
      <w:lvlText w:val=""/>
      <w:lvlJc w:val="left"/>
      <w:pPr>
        <w:tabs>
          <w:tab w:val="num" w:pos="4320"/>
        </w:tabs>
        <w:ind w:left="4320" w:hanging="360"/>
      </w:pPr>
      <w:rPr>
        <w:rFonts w:ascii="Wingdings" w:hAnsi="Wingdings" w:hint="default"/>
      </w:rPr>
    </w:lvl>
    <w:lvl w:ilvl="6" w:tplc="8000093A" w:tentative="1">
      <w:start w:val="1"/>
      <w:numFmt w:val="bullet"/>
      <w:lvlText w:val=""/>
      <w:lvlJc w:val="left"/>
      <w:pPr>
        <w:tabs>
          <w:tab w:val="num" w:pos="5040"/>
        </w:tabs>
        <w:ind w:left="5040" w:hanging="360"/>
      </w:pPr>
      <w:rPr>
        <w:rFonts w:ascii="Wingdings" w:hAnsi="Wingdings" w:hint="default"/>
      </w:rPr>
    </w:lvl>
    <w:lvl w:ilvl="7" w:tplc="31DE95F6" w:tentative="1">
      <w:start w:val="1"/>
      <w:numFmt w:val="bullet"/>
      <w:lvlText w:val=""/>
      <w:lvlJc w:val="left"/>
      <w:pPr>
        <w:tabs>
          <w:tab w:val="num" w:pos="5760"/>
        </w:tabs>
        <w:ind w:left="5760" w:hanging="360"/>
      </w:pPr>
      <w:rPr>
        <w:rFonts w:ascii="Wingdings" w:hAnsi="Wingdings" w:hint="default"/>
      </w:rPr>
    </w:lvl>
    <w:lvl w:ilvl="8" w:tplc="75E434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4629D"/>
    <w:multiLevelType w:val="hybridMultilevel"/>
    <w:tmpl w:val="A81E0F12"/>
    <w:lvl w:ilvl="0" w:tplc="FB1ABC76">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E2B1414"/>
    <w:multiLevelType w:val="hybridMultilevel"/>
    <w:tmpl w:val="1354C258"/>
    <w:lvl w:ilvl="0" w:tplc="4D6213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A84499"/>
    <w:multiLevelType w:val="hybridMultilevel"/>
    <w:tmpl w:val="C4C090B4"/>
    <w:lvl w:ilvl="0" w:tplc="3A926998">
      <w:start w:val="1"/>
      <w:numFmt w:val="bullet"/>
      <w:lvlText w:val=""/>
      <w:lvlJc w:val="left"/>
      <w:pPr>
        <w:ind w:left="1428" w:hanging="360"/>
      </w:pPr>
      <w:rPr>
        <w:rFonts w:ascii="Symbol" w:hAnsi="Symbol" w:hint="default"/>
      </w:rPr>
    </w:lvl>
    <w:lvl w:ilvl="1" w:tplc="380C0003" w:tentative="1">
      <w:start w:val="1"/>
      <w:numFmt w:val="bullet"/>
      <w:lvlText w:val="o"/>
      <w:lvlJc w:val="left"/>
      <w:pPr>
        <w:ind w:left="2148" w:hanging="360"/>
      </w:pPr>
      <w:rPr>
        <w:rFonts w:ascii="Courier New" w:hAnsi="Courier New" w:cs="Courier New" w:hint="default"/>
      </w:rPr>
    </w:lvl>
    <w:lvl w:ilvl="2" w:tplc="380C0005" w:tentative="1">
      <w:start w:val="1"/>
      <w:numFmt w:val="bullet"/>
      <w:lvlText w:val=""/>
      <w:lvlJc w:val="left"/>
      <w:pPr>
        <w:ind w:left="2868" w:hanging="360"/>
      </w:pPr>
      <w:rPr>
        <w:rFonts w:ascii="Wingdings" w:hAnsi="Wingdings" w:hint="default"/>
      </w:rPr>
    </w:lvl>
    <w:lvl w:ilvl="3" w:tplc="380C0001" w:tentative="1">
      <w:start w:val="1"/>
      <w:numFmt w:val="bullet"/>
      <w:lvlText w:val=""/>
      <w:lvlJc w:val="left"/>
      <w:pPr>
        <w:ind w:left="3588" w:hanging="360"/>
      </w:pPr>
      <w:rPr>
        <w:rFonts w:ascii="Symbol" w:hAnsi="Symbol" w:hint="default"/>
      </w:rPr>
    </w:lvl>
    <w:lvl w:ilvl="4" w:tplc="380C0003" w:tentative="1">
      <w:start w:val="1"/>
      <w:numFmt w:val="bullet"/>
      <w:lvlText w:val="o"/>
      <w:lvlJc w:val="left"/>
      <w:pPr>
        <w:ind w:left="4308" w:hanging="360"/>
      </w:pPr>
      <w:rPr>
        <w:rFonts w:ascii="Courier New" w:hAnsi="Courier New" w:cs="Courier New" w:hint="default"/>
      </w:rPr>
    </w:lvl>
    <w:lvl w:ilvl="5" w:tplc="380C0005" w:tentative="1">
      <w:start w:val="1"/>
      <w:numFmt w:val="bullet"/>
      <w:lvlText w:val=""/>
      <w:lvlJc w:val="left"/>
      <w:pPr>
        <w:ind w:left="5028" w:hanging="360"/>
      </w:pPr>
      <w:rPr>
        <w:rFonts w:ascii="Wingdings" w:hAnsi="Wingdings" w:hint="default"/>
      </w:rPr>
    </w:lvl>
    <w:lvl w:ilvl="6" w:tplc="380C0001" w:tentative="1">
      <w:start w:val="1"/>
      <w:numFmt w:val="bullet"/>
      <w:lvlText w:val=""/>
      <w:lvlJc w:val="left"/>
      <w:pPr>
        <w:ind w:left="5748" w:hanging="360"/>
      </w:pPr>
      <w:rPr>
        <w:rFonts w:ascii="Symbol" w:hAnsi="Symbol" w:hint="default"/>
      </w:rPr>
    </w:lvl>
    <w:lvl w:ilvl="7" w:tplc="380C0003" w:tentative="1">
      <w:start w:val="1"/>
      <w:numFmt w:val="bullet"/>
      <w:lvlText w:val="o"/>
      <w:lvlJc w:val="left"/>
      <w:pPr>
        <w:ind w:left="6468" w:hanging="360"/>
      </w:pPr>
      <w:rPr>
        <w:rFonts w:ascii="Courier New" w:hAnsi="Courier New" w:cs="Courier New" w:hint="default"/>
      </w:rPr>
    </w:lvl>
    <w:lvl w:ilvl="8" w:tplc="380C0005" w:tentative="1">
      <w:start w:val="1"/>
      <w:numFmt w:val="bullet"/>
      <w:lvlText w:val=""/>
      <w:lvlJc w:val="left"/>
      <w:pPr>
        <w:ind w:left="7188" w:hanging="360"/>
      </w:pPr>
      <w:rPr>
        <w:rFonts w:ascii="Wingdings" w:hAnsi="Wingdings" w:hint="default"/>
      </w:rPr>
    </w:lvl>
  </w:abstractNum>
  <w:abstractNum w:abstractNumId="5" w15:restartNumberingAfterBreak="0">
    <w:nsid w:val="2A301C96"/>
    <w:multiLevelType w:val="hybridMultilevel"/>
    <w:tmpl w:val="D386597A"/>
    <w:lvl w:ilvl="0" w:tplc="06D218C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CC325F"/>
    <w:multiLevelType w:val="hybridMultilevel"/>
    <w:tmpl w:val="30709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A806F8"/>
    <w:multiLevelType w:val="hybridMultilevel"/>
    <w:tmpl w:val="059EF7E4"/>
    <w:lvl w:ilvl="0" w:tplc="70BEB6E8">
      <w:start w:val="1"/>
      <w:numFmt w:val="bullet"/>
      <w:lvlText w:val="•"/>
      <w:lvlJc w:val="left"/>
      <w:pPr>
        <w:tabs>
          <w:tab w:val="num" w:pos="720"/>
        </w:tabs>
        <w:ind w:left="720" w:hanging="360"/>
      </w:pPr>
      <w:rPr>
        <w:rFonts w:ascii="Arial" w:hAnsi="Arial" w:hint="default"/>
      </w:rPr>
    </w:lvl>
    <w:lvl w:ilvl="1" w:tplc="7DDCFA7E" w:tentative="1">
      <w:start w:val="1"/>
      <w:numFmt w:val="bullet"/>
      <w:lvlText w:val="•"/>
      <w:lvlJc w:val="left"/>
      <w:pPr>
        <w:tabs>
          <w:tab w:val="num" w:pos="1440"/>
        </w:tabs>
        <w:ind w:left="1440" w:hanging="360"/>
      </w:pPr>
      <w:rPr>
        <w:rFonts w:ascii="Arial" w:hAnsi="Arial" w:hint="default"/>
      </w:rPr>
    </w:lvl>
    <w:lvl w:ilvl="2" w:tplc="4D60DEDA" w:tentative="1">
      <w:start w:val="1"/>
      <w:numFmt w:val="bullet"/>
      <w:lvlText w:val="•"/>
      <w:lvlJc w:val="left"/>
      <w:pPr>
        <w:tabs>
          <w:tab w:val="num" w:pos="2160"/>
        </w:tabs>
        <w:ind w:left="2160" w:hanging="360"/>
      </w:pPr>
      <w:rPr>
        <w:rFonts w:ascii="Arial" w:hAnsi="Arial" w:hint="default"/>
      </w:rPr>
    </w:lvl>
    <w:lvl w:ilvl="3" w:tplc="E5DCBA70" w:tentative="1">
      <w:start w:val="1"/>
      <w:numFmt w:val="bullet"/>
      <w:lvlText w:val="•"/>
      <w:lvlJc w:val="left"/>
      <w:pPr>
        <w:tabs>
          <w:tab w:val="num" w:pos="2880"/>
        </w:tabs>
        <w:ind w:left="2880" w:hanging="360"/>
      </w:pPr>
      <w:rPr>
        <w:rFonts w:ascii="Arial" w:hAnsi="Arial" w:hint="default"/>
      </w:rPr>
    </w:lvl>
    <w:lvl w:ilvl="4" w:tplc="EF80B336" w:tentative="1">
      <w:start w:val="1"/>
      <w:numFmt w:val="bullet"/>
      <w:lvlText w:val="•"/>
      <w:lvlJc w:val="left"/>
      <w:pPr>
        <w:tabs>
          <w:tab w:val="num" w:pos="3600"/>
        </w:tabs>
        <w:ind w:left="3600" w:hanging="360"/>
      </w:pPr>
      <w:rPr>
        <w:rFonts w:ascii="Arial" w:hAnsi="Arial" w:hint="default"/>
      </w:rPr>
    </w:lvl>
    <w:lvl w:ilvl="5" w:tplc="A8682CB6" w:tentative="1">
      <w:start w:val="1"/>
      <w:numFmt w:val="bullet"/>
      <w:lvlText w:val="•"/>
      <w:lvlJc w:val="left"/>
      <w:pPr>
        <w:tabs>
          <w:tab w:val="num" w:pos="4320"/>
        </w:tabs>
        <w:ind w:left="4320" w:hanging="360"/>
      </w:pPr>
      <w:rPr>
        <w:rFonts w:ascii="Arial" w:hAnsi="Arial" w:hint="default"/>
      </w:rPr>
    </w:lvl>
    <w:lvl w:ilvl="6" w:tplc="B1F6C9BA" w:tentative="1">
      <w:start w:val="1"/>
      <w:numFmt w:val="bullet"/>
      <w:lvlText w:val="•"/>
      <w:lvlJc w:val="left"/>
      <w:pPr>
        <w:tabs>
          <w:tab w:val="num" w:pos="5040"/>
        </w:tabs>
        <w:ind w:left="5040" w:hanging="360"/>
      </w:pPr>
      <w:rPr>
        <w:rFonts w:ascii="Arial" w:hAnsi="Arial" w:hint="default"/>
      </w:rPr>
    </w:lvl>
    <w:lvl w:ilvl="7" w:tplc="73F025C2" w:tentative="1">
      <w:start w:val="1"/>
      <w:numFmt w:val="bullet"/>
      <w:lvlText w:val="•"/>
      <w:lvlJc w:val="left"/>
      <w:pPr>
        <w:tabs>
          <w:tab w:val="num" w:pos="5760"/>
        </w:tabs>
        <w:ind w:left="5760" w:hanging="360"/>
      </w:pPr>
      <w:rPr>
        <w:rFonts w:ascii="Arial" w:hAnsi="Arial" w:hint="default"/>
      </w:rPr>
    </w:lvl>
    <w:lvl w:ilvl="8" w:tplc="F53806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8F15B7"/>
    <w:multiLevelType w:val="hybridMultilevel"/>
    <w:tmpl w:val="9DF698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E93599E"/>
    <w:multiLevelType w:val="hybridMultilevel"/>
    <w:tmpl w:val="B0728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AA5B4E"/>
    <w:multiLevelType w:val="hybridMultilevel"/>
    <w:tmpl w:val="F4F26D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B13E3B"/>
    <w:multiLevelType w:val="hybridMultilevel"/>
    <w:tmpl w:val="4DAE9066"/>
    <w:lvl w:ilvl="0" w:tplc="FCC82ED8">
      <w:start w:val="1"/>
      <w:numFmt w:val="bullet"/>
      <w:lvlText w:val=""/>
      <w:lvlJc w:val="left"/>
      <w:pPr>
        <w:tabs>
          <w:tab w:val="num" w:pos="720"/>
        </w:tabs>
        <w:ind w:left="720" w:hanging="360"/>
      </w:pPr>
      <w:rPr>
        <w:rFonts w:ascii="Wingdings" w:hAnsi="Wingdings" w:hint="default"/>
      </w:rPr>
    </w:lvl>
    <w:lvl w:ilvl="1" w:tplc="9C2CD724" w:tentative="1">
      <w:start w:val="1"/>
      <w:numFmt w:val="bullet"/>
      <w:lvlText w:val=""/>
      <w:lvlJc w:val="left"/>
      <w:pPr>
        <w:tabs>
          <w:tab w:val="num" w:pos="1440"/>
        </w:tabs>
        <w:ind w:left="1440" w:hanging="360"/>
      </w:pPr>
      <w:rPr>
        <w:rFonts w:ascii="Wingdings" w:hAnsi="Wingdings" w:hint="default"/>
      </w:rPr>
    </w:lvl>
    <w:lvl w:ilvl="2" w:tplc="02C6D08C" w:tentative="1">
      <w:start w:val="1"/>
      <w:numFmt w:val="bullet"/>
      <w:lvlText w:val=""/>
      <w:lvlJc w:val="left"/>
      <w:pPr>
        <w:tabs>
          <w:tab w:val="num" w:pos="2160"/>
        </w:tabs>
        <w:ind w:left="2160" w:hanging="360"/>
      </w:pPr>
      <w:rPr>
        <w:rFonts w:ascii="Wingdings" w:hAnsi="Wingdings" w:hint="default"/>
      </w:rPr>
    </w:lvl>
    <w:lvl w:ilvl="3" w:tplc="0F7EADD4" w:tentative="1">
      <w:start w:val="1"/>
      <w:numFmt w:val="bullet"/>
      <w:lvlText w:val=""/>
      <w:lvlJc w:val="left"/>
      <w:pPr>
        <w:tabs>
          <w:tab w:val="num" w:pos="2880"/>
        </w:tabs>
        <w:ind w:left="2880" w:hanging="360"/>
      </w:pPr>
      <w:rPr>
        <w:rFonts w:ascii="Wingdings" w:hAnsi="Wingdings" w:hint="default"/>
      </w:rPr>
    </w:lvl>
    <w:lvl w:ilvl="4" w:tplc="4A5C3F7C" w:tentative="1">
      <w:start w:val="1"/>
      <w:numFmt w:val="bullet"/>
      <w:lvlText w:val=""/>
      <w:lvlJc w:val="left"/>
      <w:pPr>
        <w:tabs>
          <w:tab w:val="num" w:pos="3600"/>
        </w:tabs>
        <w:ind w:left="3600" w:hanging="360"/>
      </w:pPr>
      <w:rPr>
        <w:rFonts w:ascii="Wingdings" w:hAnsi="Wingdings" w:hint="default"/>
      </w:rPr>
    </w:lvl>
    <w:lvl w:ilvl="5" w:tplc="FF76F086" w:tentative="1">
      <w:start w:val="1"/>
      <w:numFmt w:val="bullet"/>
      <w:lvlText w:val=""/>
      <w:lvlJc w:val="left"/>
      <w:pPr>
        <w:tabs>
          <w:tab w:val="num" w:pos="4320"/>
        </w:tabs>
        <w:ind w:left="4320" w:hanging="360"/>
      </w:pPr>
      <w:rPr>
        <w:rFonts w:ascii="Wingdings" w:hAnsi="Wingdings" w:hint="default"/>
      </w:rPr>
    </w:lvl>
    <w:lvl w:ilvl="6" w:tplc="E27657F8" w:tentative="1">
      <w:start w:val="1"/>
      <w:numFmt w:val="bullet"/>
      <w:lvlText w:val=""/>
      <w:lvlJc w:val="left"/>
      <w:pPr>
        <w:tabs>
          <w:tab w:val="num" w:pos="5040"/>
        </w:tabs>
        <w:ind w:left="5040" w:hanging="360"/>
      </w:pPr>
      <w:rPr>
        <w:rFonts w:ascii="Wingdings" w:hAnsi="Wingdings" w:hint="default"/>
      </w:rPr>
    </w:lvl>
    <w:lvl w:ilvl="7" w:tplc="4252C4A4" w:tentative="1">
      <w:start w:val="1"/>
      <w:numFmt w:val="bullet"/>
      <w:lvlText w:val=""/>
      <w:lvlJc w:val="left"/>
      <w:pPr>
        <w:tabs>
          <w:tab w:val="num" w:pos="5760"/>
        </w:tabs>
        <w:ind w:left="5760" w:hanging="360"/>
      </w:pPr>
      <w:rPr>
        <w:rFonts w:ascii="Wingdings" w:hAnsi="Wingdings" w:hint="default"/>
      </w:rPr>
    </w:lvl>
    <w:lvl w:ilvl="8" w:tplc="6E705E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D3261"/>
    <w:multiLevelType w:val="hybridMultilevel"/>
    <w:tmpl w:val="258231EC"/>
    <w:lvl w:ilvl="0" w:tplc="947CF7CE">
      <w:start w:val="1"/>
      <w:numFmt w:val="decimal"/>
      <w:pStyle w:val="Titre2"/>
      <w:lvlText w:val="%1."/>
      <w:lvlJc w:val="left"/>
      <w:pPr>
        <w:ind w:left="1004" w:hanging="360"/>
      </w:pPr>
      <w:rPr>
        <w:rFonts w:hint="default"/>
        <w:strike w:val="0"/>
      </w:rPr>
    </w:lvl>
    <w:lvl w:ilvl="1" w:tplc="B412A93E">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15:restartNumberingAfterBreak="0">
    <w:nsid w:val="56473750"/>
    <w:multiLevelType w:val="hybridMultilevel"/>
    <w:tmpl w:val="C74C3C76"/>
    <w:lvl w:ilvl="0" w:tplc="DCE6EF96">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EB21EF"/>
    <w:multiLevelType w:val="hybridMultilevel"/>
    <w:tmpl w:val="58AAE068"/>
    <w:lvl w:ilvl="0" w:tplc="040C0007">
      <w:start w:val="1"/>
      <w:numFmt w:val="bullet"/>
      <w:lvlText w:val=""/>
      <w:lvlPicBulletId w:val="0"/>
      <w:lvlJc w:val="left"/>
      <w:pPr>
        <w:ind w:left="720" w:hanging="360"/>
      </w:pPr>
      <w:rPr>
        <w:rFonts w:ascii="Symbol" w:hAnsi="Symbol" w:hint="default"/>
      </w:rPr>
    </w:lvl>
    <w:lvl w:ilvl="1" w:tplc="A3FC6CA2">
      <w:numFmt w:val="bullet"/>
      <w:lvlText w:val="-"/>
      <w:lvlJc w:val="left"/>
      <w:pPr>
        <w:ind w:left="1440" w:hanging="360"/>
      </w:pPr>
      <w:rPr>
        <w:rFonts w:ascii="Gill Sans MT" w:eastAsia="Calibri" w:hAnsi="Gill Sans M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513879"/>
    <w:multiLevelType w:val="hybridMultilevel"/>
    <w:tmpl w:val="8F0C223C"/>
    <w:lvl w:ilvl="0" w:tplc="C0761B96">
      <w:start w:val="1"/>
      <w:numFmt w:val="bullet"/>
      <w:lvlText w:val="•"/>
      <w:lvlJc w:val="left"/>
      <w:pPr>
        <w:tabs>
          <w:tab w:val="num" w:pos="720"/>
        </w:tabs>
        <w:ind w:left="720" w:hanging="360"/>
      </w:pPr>
      <w:rPr>
        <w:rFonts w:ascii="Arial" w:hAnsi="Arial" w:hint="default"/>
      </w:rPr>
    </w:lvl>
    <w:lvl w:ilvl="1" w:tplc="B396104E">
      <w:start w:val="5455"/>
      <w:numFmt w:val="bullet"/>
      <w:lvlText w:val="–"/>
      <w:lvlJc w:val="left"/>
      <w:pPr>
        <w:tabs>
          <w:tab w:val="num" w:pos="1440"/>
        </w:tabs>
        <w:ind w:left="1440" w:hanging="360"/>
      </w:pPr>
      <w:rPr>
        <w:rFonts w:ascii="Arial" w:hAnsi="Arial" w:hint="default"/>
      </w:rPr>
    </w:lvl>
    <w:lvl w:ilvl="2" w:tplc="C91AA808" w:tentative="1">
      <w:start w:val="1"/>
      <w:numFmt w:val="bullet"/>
      <w:lvlText w:val="•"/>
      <w:lvlJc w:val="left"/>
      <w:pPr>
        <w:tabs>
          <w:tab w:val="num" w:pos="2160"/>
        </w:tabs>
        <w:ind w:left="2160" w:hanging="360"/>
      </w:pPr>
      <w:rPr>
        <w:rFonts w:ascii="Arial" w:hAnsi="Arial" w:hint="default"/>
      </w:rPr>
    </w:lvl>
    <w:lvl w:ilvl="3" w:tplc="C09252D2" w:tentative="1">
      <w:start w:val="1"/>
      <w:numFmt w:val="bullet"/>
      <w:lvlText w:val="•"/>
      <w:lvlJc w:val="left"/>
      <w:pPr>
        <w:tabs>
          <w:tab w:val="num" w:pos="2880"/>
        </w:tabs>
        <w:ind w:left="2880" w:hanging="360"/>
      </w:pPr>
      <w:rPr>
        <w:rFonts w:ascii="Arial" w:hAnsi="Arial" w:hint="default"/>
      </w:rPr>
    </w:lvl>
    <w:lvl w:ilvl="4" w:tplc="BEE876E2" w:tentative="1">
      <w:start w:val="1"/>
      <w:numFmt w:val="bullet"/>
      <w:lvlText w:val="•"/>
      <w:lvlJc w:val="left"/>
      <w:pPr>
        <w:tabs>
          <w:tab w:val="num" w:pos="3600"/>
        </w:tabs>
        <w:ind w:left="3600" w:hanging="360"/>
      </w:pPr>
      <w:rPr>
        <w:rFonts w:ascii="Arial" w:hAnsi="Arial" w:hint="default"/>
      </w:rPr>
    </w:lvl>
    <w:lvl w:ilvl="5" w:tplc="17AC7432" w:tentative="1">
      <w:start w:val="1"/>
      <w:numFmt w:val="bullet"/>
      <w:lvlText w:val="•"/>
      <w:lvlJc w:val="left"/>
      <w:pPr>
        <w:tabs>
          <w:tab w:val="num" w:pos="4320"/>
        </w:tabs>
        <w:ind w:left="4320" w:hanging="360"/>
      </w:pPr>
      <w:rPr>
        <w:rFonts w:ascii="Arial" w:hAnsi="Arial" w:hint="default"/>
      </w:rPr>
    </w:lvl>
    <w:lvl w:ilvl="6" w:tplc="35E8947C" w:tentative="1">
      <w:start w:val="1"/>
      <w:numFmt w:val="bullet"/>
      <w:lvlText w:val="•"/>
      <w:lvlJc w:val="left"/>
      <w:pPr>
        <w:tabs>
          <w:tab w:val="num" w:pos="5040"/>
        </w:tabs>
        <w:ind w:left="5040" w:hanging="360"/>
      </w:pPr>
      <w:rPr>
        <w:rFonts w:ascii="Arial" w:hAnsi="Arial" w:hint="default"/>
      </w:rPr>
    </w:lvl>
    <w:lvl w:ilvl="7" w:tplc="C51EB318" w:tentative="1">
      <w:start w:val="1"/>
      <w:numFmt w:val="bullet"/>
      <w:lvlText w:val="•"/>
      <w:lvlJc w:val="left"/>
      <w:pPr>
        <w:tabs>
          <w:tab w:val="num" w:pos="5760"/>
        </w:tabs>
        <w:ind w:left="5760" w:hanging="360"/>
      </w:pPr>
      <w:rPr>
        <w:rFonts w:ascii="Arial" w:hAnsi="Arial" w:hint="default"/>
      </w:rPr>
    </w:lvl>
    <w:lvl w:ilvl="8" w:tplc="512EC4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8A0115"/>
    <w:multiLevelType w:val="hybridMultilevel"/>
    <w:tmpl w:val="4CD6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591291"/>
    <w:multiLevelType w:val="hybridMultilevel"/>
    <w:tmpl w:val="ACD273A0"/>
    <w:lvl w:ilvl="0" w:tplc="3A92699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F967C1"/>
    <w:multiLevelType w:val="hybridMultilevel"/>
    <w:tmpl w:val="376EEA54"/>
    <w:lvl w:ilvl="0" w:tplc="06D218C6">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984335"/>
    <w:multiLevelType w:val="hybridMultilevel"/>
    <w:tmpl w:val="523ACC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0"/>
  </w:num>
  <w:num w:numId="8">
    <w:abstractNumId w:val="3"/>
  </w:num>
  <w:num w:numId="9">
    <w:abstractNumId w:val="15"/>
  </w:num>
  <w:num w:numId="10">
    <w:abstractNumId w:val="19"/>
  </w:num>
  <w:num w:numId="11">
    <w:abstractNumId w:val="9"/>
  </w:num>
  <w:num w:numId="12">
    <w:abstractNumId w:val="13"/>
  </w:num>
  <w:num w:numId="13">
    <w:abstractNumId w:val="13"/>
  </w:num>
  <w:num w:numId="14">
    <w:abstractNumId w:val="5"/>
  </w:num>
  <w:num w:numId="15">
    <w:abstractNumId w:val="2"/>
  </w:num>
  <w:num w:numId="16">
    <w:abstractNumId w:val="18"/>
  </w:num>
  <w:num w:numId="17">
    <w:abstractNumId w:val="0"/>
  </w:num>
  <w:num w:numId="18">
    <w:abstractNumId w:val="7"/>
  </w:num>
  <w:num w:numId="19">
    <w:abstractNumId w:val="8"/>
  </w:num>
  <w:num w:numId="20">
    <w:abstractNumId w:val="16"/>
  </w:num>
  <w:num w:numId="21">
    <w:abstractNumId w:val="6"/>
  </w:num>
  <w:num w:numId="22">
    <w:abstractNumId w:val="17"/>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22"/>
    <w:rsid w:val="000034F1"/>
    <w:rsid w:val="00004231"/>
    <w:rsid w:val="00011F8C"/>
    <w:rsid w:val="00012FBC"/>
    <w:rsid w:val="00042279"/>
    <w:rsid w:val="000520E6"/>
    <w:rsid w:val="0006601A"/>
    <w:rsid w:val="00076C06"/>
    <w:rsid w:val="000C3446"/>
    <w:rsid w:val="000D04CD"/>
    <w:rsid w:val="000D6D23"/>
    <w:rsid w:val="000E0847"/>
    <w:rsid w:val="000E1F26"/>
    <w:rsid w:val="000E20BC"/>
    <w:rsid w:val="000E35AF"/>
    <w:rsid w:val="000E6B06"/>
    <w:rsid w:val="000F6CF8"/>
    <w:rsid w:val="000F77C3"/>
    <w:rsid w:val="00104FAE"/>
    <w:rsid w:val="00123BBD"/>
    <w:rsid w:val="00126FB1"/>
    <w:rsid w:val="00131D66"/>
    <w:rsid w:val="001320B9"/>
    <w:rsid w:val="00133C27"/>
    <w:rsid w:val="00137F23"/>
    <w:rsid w:val="00164A67"/>
    <w:rsid w:val="00171B90"/>
    <w:rsid w:val="00184C28"/>
    <w:rsid w:val="00192408"/>
    <w:rsid w:val="001A253A"/>
    <w:rsid w:val="001D33E7"/>
    <w:rsid w:val="001D4B1F"/>
    <w:rsid w:val="001E00CB"/>
    <w:rsid w:val="001E1493"/>
    <w:rsid w:val="001E2FD4"/>
    <w:rsid w:val="001E7CB4"/>
    <w:rsid w:val="001F307C"/>
    <w:rsid w:val="00203104"/>
    <w:rsid w:val="0022182F"/>
    <w:rsid w:val="00223159"/>
    <w:rsid w:val="00226E02"/>
    <w:rsid w:val="002320E3"/>
    <w:rsid w:val="00235CCB"/>
    <w:rsid w:val="0024187B"/>
    <w:rsid w:val="00250A7E"/>
    <w:rsid w:val="00254454"/>
    <w:rsid w:val="00257A3C"/>
    <w:rsid w:val="00261233"/>
    <w:rsid w:val="0026189D"/>
    <w:rsid w:val="002653D0"/>
    <w:rsid w:val="00271F8C"/>
    <w:rsid w:val="0027578D"/>
    <w:rsid w:val="002923DE"/>
    <w:rsid w:val="00295EE6"/>
    <w:rsid w:val="002A4E54"/>
    <w:rsid w:val="002A7C1A"/>
    <w:rsid w:val="002B227B"/>
    <w:rsid w:val="002B26DA"/>
    <w:rsid w:val="002D3C00"/>
    <w:rsid w:val="00306D67"/>
    <w:rsid w:val="003076A5"/>
    <w:rsid w:val="00311243"/>
    <w:rsid w:val="00312900"/>
    <w:rsid w:val="00314D57"/>
    <w:rsid w:val="00315B48"/>
    <w:rsid w:val="00320F54"/>
    <w:rsid w:val="00324D4E"/>
    <w:rsid w:val="00344C09"/>
    <w:rsid w:val="00355105"/>
    <w:rsid w:val="0036321B"/>
    <w:rsid w:val="00371976"/>
    <w:rsid w:val="00375C5E"/>
    <w:rsid w:val="00384239"/>
    <w:rsid w:val="00384C82"/>
    <w:rsid w:val="0038593C"/>
    <w:rsid w:val="00385E7E"/>
    <w:rsid w:val="003900A3"/>
    <w:rsid w:val="003917A1"/>
    <w:rsid w:val="00394DF5"/>
    <w:rsid w:val="0039573A"/>
    <w:rsid w:val="003A0131"/>
    <w:rsid w:val="003B4592"/>
    <w:rsid w:val="003B7F35"/>
    <w:rsid w:val="003C0731"/>
    <w:rsid w:val="003C50C0"/>
    <w:rsid w:val="003C6237"/>
    <w:rsid w:val="003C6F94"/>
    <w:rsid w:val="003C73D4"/>
    <w:rsid w:val="003E135A"/>
    <w:rsid w:val="003E144C"/>
    <w:rsid w:val="003E1FDD"/>
    <w:rsid w:val="003E7B4F"/>
    <w:rsid w:val="003F38CE"/>
    <w:rsid w:val="004077C3"/>
    <w:rsid w:val="00411573"/>
    <w:rsid w:val="00413591"/>
    <w:rsid w:val="00414AEB"/>
    <w:rsid w:val="00416A81"/>
    <w:rsid w:val="00423A06"/>
    <w:rsid w:val="004259DA"/>
    <w:rsid w:val="00431727"/>
    <w:rsid w:val="00432B73"/>
    <w:rsid w:val="004368F0"/>
    <w:rsid w:val="00447848"/>
    <w:rsid w:val="00471F49"/>
    <w:rsid w:val="00491376"/>
    <w:rsid w:val="00491FF8"/>
    <w:rsid w:val="004A08AE"/>
    <w:rsid w:val="004B2464"/>
    <w:rsid w:val="004B2B88"/>
    <w:rsid w:val="004F0535"/>
    <w:rsid w:val="004F44BC"/>
    <w:rsid w:val="004F5C90"/>
    <w:rsid w:val="004F7B51"/>
    <w:rsid w:val="0051762C"/>
    <w:rsid w:val="00522EEE"/>
    <w:rsid w:val="00526D37"/>
    <w:rsid w:val="0052723D"/>
    <w:rsid w:val="005314C4"/>
    <w:rsid w:val="00532DF1"/>
    <w:rsid w:val="005428B5"/>
    <w:rsid w:val="00547433"/>
    <w:rsid w:val="005508F7"/>
    <w:rsid w:val="00570FA2"/>
    <w:rsid w:val="005713CD"/>
    <w:rsid w:val="00571E97"/>
    <w:rsid w:val="00572127"/>
    <w:rsid w:val="005846CB"/>
    <w:rsid w:val="005A3AE7"/>
    <w:rsid w:val="005A79D3"/>
    <w:rsid w:val="005B49C6"/>
    <w:rsid w:val="005D2F08"/>
    <w:rsid w:val="005E0ABA"/>
    <w:rsid w:val="005E439F"/>
    <w:rsid w:val="005F7EA1"/>
    <w:rsid w:val="0060278C"/>
    <w:rsid w:val="00606980"/>
    <w:rsid w:val="0061101E"/>
    <w:rsid w:val="00612710"/>
    <w:rsid w:val="00637118"/>
    <w:rsid w:val="006421A2"/>
    <w:rsid w:val="00650A00"/>
    <w:rsid w:val="00656C44"/>
    <w:rsid w:val="00663409"/>
    <w:rsid w:val="0066479A"/>
    <w:rsid w:val="00667B85"/>
    <w:rsid w:val="00670A73"/>
    <w:rsid w:val="00676F81"/>
    <w:rsid w:val="00681C0E"/>
    <w:rsid w:val="00691B56"/>
    <w:rsid w:val="00697E88"/>
    <w:rsid w:val="006A36C5"/>
    <w:rsid w:val="006B4880"/>
    <w:rsid w:val="006C0D81"/>
    <w:rsid w:val="006D0C06"/>
    <w:rsid w:val="006D11FD"/>
    <w:rsid w:val="006E185A"/>
    <w:rsid w:val="006F0EB6"/>
    <w:rsid w:val="007134E8"/>
    <w:rsid w:val="0071371F"/>
    <w:rsid w:val="00715FEB"/>
    <w:rsid w:val="00725476"/>
    <w:rsid w:val="00731BCB"/>
    <w:rsid w:val="00746D9F"/>
    <w:rsid w:val="00746F58"/>
    <w:rsid w:val="00761B6F"/>
    <w:rsid w:val="00762E82"/>
    <w:rsid w:val="007641A6"/>
    <w:rsid w:val="00772492"/>
    <w:rsid w:val="0078296C"/>
    <w:rsid w:val="00790C70"/>
    <w:rsid w:val="00791958"/>
    <w:rsid w:val="007A44B7"/>
    <w:rsid w:val="007B2DA4"/>
    <w:rsid w:val="007B7E6D"/>
    <w:rsid w:val="007C26DF"/>
    <w:rsid w:val="007C3D17"/>
    <w:rsid w:val="007C4DEA"/>
    <w:rsid w:val="007C7B08"/>
    <w:rsid w:val="007D2612"/>
    <w:rsid w:val="007D59DB"/>
    <w:rsid w:val="007F02B1"/>
    <w:rsid w:val="007F0D16"/>
    <w:rsid w:val="00804770"/>
    <w:rsid w:val="0081496E"/>
    <w:rsid w:val="008322FF"/>
    <w:rsid w:val="008402CF"/>
    <w:rsid w:val="00840C9E"/>
    <w:rsid w:val="0084163A"/>
    <w:rsid w:val="00844490"/>
    <w:rsid w:val="00844D67"/>
    <w:rsid w:val="00863052"/>
    <w:rsid w:val="00893295"/>
    <w:rsid w:val="008A437E"/>
    <w:rsid w:val="008B2A74"/>
    <w:rsid w:val="008B62DD"/>
    <w:rsid w:val="008D003D"/>
    <w:rsid w:val="008D27B4"/>
    <w:rsid w:val="008D38C1"/>
    <w:rsid w:val="008D4109"/>
    <w:rsid w:val="008D4135"/>
    <w:rsid w:val="008D5961"/>
    <w:rsid w:val="008E40A7"/>
    <w:rsid w:val="008E73C0"/>
    <w:rsid w:val="008F25BF"/>
    <w:rsid w:val="008F7BDB"/>
    <w:rsid w:val="009032E8"/>
    <w:rsid w:val="0090584D"/>
    <w:rsid w:val="0090635A"/>
    <w:rsid w:val="00907847"/>
    <w:rsid w:val="00910408"/>
    <w:rsid w:val="00910929"/>
    <w:rsid w:val="00932DC4"/>
    <w:rsid w:val="00933968"/>
    <w:rsid w:val="009354BC"/>
    <w:rsid w:val="009466FC"/>
    <w:rsid w:val="00952BB0"/>
    <w:rsid w:val="00953C88"/>
    <w:rsid w:val="0095691F"/>
    <w:rsid w:val="0096583F"/>
    <w:rsid w:val="009759EF"/>
    <w:rsid w:val="009804A0"/>
    <w:rsid w:val="00982A5A"/>
    <w:rsid w:val="00984FD4"/>
    <w:rsid w:val="009851BD"/>
    <w:rsid w:val="00992B25"/>
    <w:rsid w:val="009933D2"/>
    <w:rsid w:val="009A1227"/>
    <w:rsid w:val="009B16F9"/>
    <w:rsid w:val="009B7B25"/>
    <w:rsid w:val="009C700A"/>
    <w:rsid w:val="009E3CC7"/>
    <w:rsid w:val="009F7846"/>
    <w:rsid w:val="00A00352"/>
    <w:rsid w:val="00A02C36"/>
    <w:rsid w:val="00A16277"/>
    <w:rsid w:val="00A25F81"/>
    <w:rsid w:val="00A32DD0"/>
    <w:rsid w:val="00A65A9A"/>
    <w:rsid w:val="00A67200"/>
    <w:rsid w:val="00A72338"/>
    <w:rsid w:val="00A75B24"/>
    <w:rsid w:val="00A83680"/>
    <w:rsid w:val="00A86398"/>
    <w:rsid w:val="00A90430"/>
    <w:rsid w:val="00A94DD5"/>
    <w:rsid w:val="00AA33E7"/>
    <w:rsid w:val="00AB0BAB"/>
    <w:rsid w:val="00AB5DBC"/>
    <w:rsid w:val="00AB6215"/>
    <w:rsid w:val="00AB6518"/>
    <w:rsid w:val="00AC1CF9"/>
    <w:rsid w:val="00AC53A2"/>
    <w:rsid w:val="00AD2A5C"/>
    <w:rsid w:val="00AE6FCC"/>
    <w:rsid w:val="00AF2B44"/>
    <w:rsid w:val="00AF76E8"/>
    <w:rsid w:val="00B01703"/>
    <w:rsid w:val="00B217B0"/>
    <w:rsid w:val="00B24786"/>
    <w:rsid w:val="00B30282"/>
    <w:rsid w:val="00B43D58"/>
    <w:rsid w:val="00B44A91"/>
    <w:rsid w:val="00B465F3"/>
    <w:rsid w:val="00B50054"/>
    <w:rsid w:val="00B6013F"/>
    <w:rsid w:val="00B708F4"/>
    <w:rsid w:val="00B74B38"/>
    <w:rsid w:val="00B83A6D"/>
    <w:rsid w:val="00B95078"/>
    <w:rsid w:val="00B97321"/>
    <w:rsid w:val="00BA6A01"/>
    <w:rsid w:val="00BB2796"/>
    <w:rsid w:val="00BB3D2A"/>
    <w:rsid w:val="00BC5E7F"/>
    <w:rsid w:val="00BD03CA"/>
    <w:rsid w:val="00BD4EF5"/>
    <w:rsid w:val="00BD4FE9"/>
    <w:rsid w:val="00BF6947"/>
    <w:rsid w:val="00BF6F57"/>
    <w:rsid w:val="00C06EBA"/>
    <w:rsid w:val="00C21487"/>
    <w:rsid w:val="00C3013F"/>
    <w:rsid w:val="00C30D45"/>
    <w:rsid w:val="00C3762F"/>
    <w:rsid w:val="00C574CC"/>
    <w:rsid w:val="00C575F2"/>
    <w:rsid w:val="00C80C44"/>
    <w:rsid w:val="00C87283"/>
    <w:rsid w:val="00C92428"/>
    <w:rsid w:val="00C92B59"/>
    <w:rsid w:val="00C94689"/>
    <w:rsid w:val="00C96757"/>
    <w:rsid w:val="00CA6ACB"/>
    <w:rsid w:val="00CC269C"/>
    <w:rsid w:val="00CC6937"/>
    <w:rsid w:val="00CD14E7"/>
    <w:rsid w:val="00CD3289"/>
    <w:rsid w:val="00CF099D"/>
    <w:rsid w:val="00CF1E6D"/>
    <w:rsid w:val="00CF1FF3"/>
    <w:rsid w:val="00CF7F4C"/>
    <w:rsid w:val="00D045AB"/>
    <w:rsid w:val="00D27572"/>
    <w:rsid w:val="00D41280"/>
    <w:rsid w:val="00D41AB2"/>
    <w:rsid w:val="00D44357"/>
    <w:rsid w:val="00D5190D"/>
    <w:rsid w:val="00D546E8"/>
    <w:rsid w:val="00D62B43"/>
    <w:rsid w:val="00D711AF"/>
    <w:rsid w:val="00DA176E"/>
    <w:rsid w:val="00DA7B2D"/>
    <w:rsid w:val="00DC0AB0"/>
    <w:rsid w:val="00DD26B1"/>
    <w:rsid w:val="00DD5249"/>
    <w:rsid w:val="00DE1CE5"/>
    <w:rsid w:val="00DE296B"/>
    <w:rsid w:val="00DE6D4A"/>
    <w:rsid w:val="00E03E87"/>
    <w:rsid w:val="00E11AB6"/>
    <w:rsid w:val="00E36E00"/>
    <w:rsid w:val="00E37002"/>
    <w:rsid w:val="00E44769"/>
    <w:rsid w:val="00E50245"/>
    <w:rsid w:val="00E53FD3"/>
    <w:rsid w:val="00E57520"/>
    <w:rsid w:val="00E652AB"/>
    <w:rsid w:val="00E7364E"/>
    <w:rsid w:val="00E75022"/>
    <w:rsid w:val="00E75F7D"/>
    <w:rsid w:val="00E85B29"/>
    <w:rsid w:val="00EA179F"/>
    <w:rsid w:val="00EA6D2A"/>
    <w:rsid w:val="00EB2302"/>
    <w:rsid w:val="00EC0F5A"/>
    <w:rsid w:val="00ED5CC6"/>
    <w:rsid w:val="00EE7B95"/>
    <w:rsid w:val="00F04CE3"/>
    <w:rsid w:val="00F2307A"/>
    <w:rsid w:val="00F23898"/>
    <w:rsid w:val="00F27EF2"/>
    <w:rsid w:val="00F3624A"/>
    <w:rsid w:val="00F53740"/>
    <w:rsid w:val="00F54007"/>
    <w:rsid w:val="00F6109B"/>
    <w:rsid w:val="00F84276"/>
    <w:rsid w:val="00F84A9E"/>
    <w:rsid w:val="00F87914"/>
    <w:rsid w:val="00F92C4C"/>
    <w:rsid w:val="00F9693C"/>
    <w:rsid w:val="00FA038D"/>
    <w:rsid w:val="00FA2241"/>
    <w:rsid w:val="00FB0157"/>
    <w:rsid w:val="00FB039D"/>
    <w:rsid w:val="00FB15F1"/>
    <w:rsid w:val="00FC7FC4"/>
    <w:rsid w:val="00FD4EE3"/>
    <w:rsid w:val="00FF0C0F"/>
    <w:rsid w:val="00FF16F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5C781"/>
  <w15:docId w15:val="{1A35C2A4-02D9-4F90-BAB3-D88B5E0B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847"/>
    <w:pPr>
      <w:spacing w:after="200" w:line="276" w:lineRule="auto"/>
    </w:pPr>
    <w:rPr>
      <w:sz w:val="22"/>
      <w:szCs w:val="22"/>
      <w:lang w:eastAsia="en-US"/>
    </w:rPr>
  </w:style>
  <w:style w:type="paragraph" w:styleId="Titre2">
    <w:name w:val="heading 2"/>
    <w:basedOn w:val="Normal"/>
    <w:next w:val="Normal"/>
    <w:link w:val="Titre2Car"/>
    <w:autoRedefine/>
    <w:qFormat/>
    <w:rsid w:val="00E11AB6"/>
    <w:pPr>
      <w:keepNext/>
      <w:numPr>
        <w:numId w:val="2"/>
      </w:numPr>
      <w:spacing w:before="240" w:after="120" w:line="240" w:lineRule="auto"/>
      <w:ind w:right="238"/>
      <w:jc w:val="both"/>
      <w:outlineLvl w:val="1"/>
    </w:pPr>
    <w:rPr>
      <w:rFonts w:eastAsia="Times New Roman" w:cs="Arial"/>
      <w:b/>
      <w:sz w:val="28"/>
      <w:szCs w:val="28"/>
      <w:lang w:eastAsia="fr-FR"/>
    </w:rPr>
  </w:style>
  <w:style w:type="paragraph" w:styleId="Titre4">
    <w:name w:val="heading 4"/>
    <w:basedOn w:val="Normal"/>
    <w:next w:val="Normal"/>
    <w:link w:val="Titre4Car"/>
    <w:uiPriority w:val="9"/>
    <w:semiHidden/>
    <w:unhideWhenUsed/>
    <w:qFormat/>
    <w:rsid w:val="00250A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7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6">
    <w:name w:val="Light Grid Accent 6"/>
    <w:basedOn w:val="TableauNormal"/>
    <w:uiPriority w:val="62"/>
    <w:rsid w:val="00E7502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pple-style-span">
    <w:name w:val="apple-style-span"/>
    <w:basedOn w:val="Policepardfaut"/>
    <w:rsid w:val="00D62B43"/>
  </w:style>
  <w:style w:type="paragraph" w:styleId="Titre">
    <w:name w:val="Title"/>
    <w:basedOn w:val="Normal"/>
    <w:link w:val="TitreCar"/>
    <w:qFormat/>
    <w:rsid w:val="00E11AB6"/>
    <w:pPr>
      <w:spacing w:before="120" w:after="0" w:line="240" w:lineRule="auto"/>
      <w:jc w:val="center"/>
    </w:pPr>
    <w:rPr>
      <w:rFonts w:ascii="Tahoma" w:eastAsia="Times New Roman" w:hAnsi="Tahoma" w:cs="Arial"/>
      <w:b/>
      <w:sz w:val="24"/>
      <w:szCs w:val="20"/>
      <w:lang w:eastAsia="fr-FR"/>
    </w:rPr>
  </w:style>
  <w:style w:type="character" w:customStyle="1" w:styleId="TitreCar">
    <w:name w:val="Titre Car"/>
    <w:basedOn w:val="Policepardfaut"/>
    <w:link w:val="Titre"/>
    <w:rsid w:val="00E11AB6"/>
    <w:rPr>
      <w:rFonts w:ascii="Tahoma" w:eastAsia="Times New Roman" w:hAnsi="Tahoma" w:cs="Arial"/>
      <w:b/>
      <w:sz w:val="24"/>
    </w:rPr>
  </w:style>
  <w:style w:type="character" w:customStyle="1" w:styleId="Titre2Car">
    <w:name w:val="Titre 2 Car"/>
    <w:basedOn w:val="Policepardfaut"/>
    <w:link w:val="Titre2"/>
    <w:rsid w:val="00E11AB6"/>
    <w:rPr>
      <w:rFonts w:eastAsia="Times New Roman" w:cs="Arial"/>
      <w:b/>
      <w:sz w:val="28"/>
      <w:szCs w:val="28"/>
    </w:rPr>
  </w:style>
  <w:style w:type="paragraph" w:styleId="Paragraphedeliste">
    <w:name w:val="List Paragraph"/>
    <w:basedOn w:val="Normal"/>
    <w:uiPriority w:val="34"/>
    <w:qFormat/>
    <w:rsid w:val="006D11FD"/>
    <w:pPr>
      <w:numPr>
        <w:numId w:val="3"/>
      </w:numPr>
      <w:spacing w:before="120" w:after="0" w:line="240" w:lineRule="auto"/>
      <w:jc w:val="both"/>
    </w:pPr>
    <w:rPr>
      <w:rFonts w:eastAsia="Times New Roman" w:cs="Arial"/>
      <w:sz w:val="24"/>
      <w:szCs w:val="24"/>
      <w:lang w:eastAsia="fr-FR"/>
    </w:rPr>
  </w:style>
  <w:style w:type="character" w:customStyle="1" w:styleId="apple-converted-space">
    <w:name w:val="apple-converted-space"/>
    <w:basedOn w:val="Policepardfaut"/>
    <w:rsid w:val="006D11FD"/>
  </w:style>
  <w:style w:type="paragraph" w:styleId="Textedebulles">
    <w:name w:val="Balloon Text"/>
    <w:basedOn w:val="Normal"/>
    <w:link w:val="TextedebullesCar"/>
    <w:uiPriority w:val="99"/>
    <w:semiHidden/>
    <w:unhideWhenUsed/>
    <w:rsid w:val="008B2A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A74"/>
    <w:rPr>
      <w:rFonts w:ascii="Tahoma" w:hAnsi="Tahoma" w:cs="Tahoma"/>
      <w:sz w:val="16"/>
      <w:szCs w:val="16"/>
      <w:lang w:eastAsia="en-US"/>
    </w:rPr>
  </w:style>
  <w:style w:type="character" w:customStyle="1" w:styleId="Titre4Car">
    <w:name w:val="Titre 4 Car"/>
    <w:basedOn w:val="Policepardfaut"/>
    <w:link w:val="Titre4"/>
    <w:uiPriority w:val="9"/>
    <w:semiHidden/>
    <w:rsid w:val="00250A7E"/>
    <w:rPr>
      <w:rFonts w:asciiTheme="majorHAnsi" w:eastAsiaTheme="majorEastAsia" w:hAnsiTheme="majorHAnsi" w:cstheme="majorBidi"/>
      <w:b/>
      <w:bCs/>
      <w:i/>
      <w:iCs/>
      <w:color w:val="4F81BD" w:themeColor="accent1"/>
      <w:sz w:val="22"/>
      <w:szCs w:val="22"/>
      <w:lang w:eastAsia="en-US"/>
    </w:rPr>
  </w:style>
  <w:style w:type="paragraph" w:customStyle="1" w:styleId="Listecouleur-Accent11">
    <w:name w:val="Liste couleur - Accent 11"/>
    <w:basedOn w:val="Normal"/>
    <w:uiPriority w:val="34"/>
    <w:qFormat/>
    <w:rsid w:val="00250A7E"/>
    <w:pPr>
      <w:spacing w:before="120" w:after="0" w:line="240" w:lineRule="auto"/>
      <w:ind w:left="720" w:hanging="360"/>
      <w:jc w:val="both"/>
    </w:pPr>
    <w:rPr>
      <w:rFonts w:ascii="Arial" w:eastAsia="Times New Roman" w:hAnsi="Arial" w:cs="Arial"/>
      <w:sz w:val="24"/>
      <w:szCs w:val="24"/>
      <w:lang w:eastAsia="fr-FR"/>
    </w:rPr>
  </w:style>
  <w:style w:type="paragraph" w:styleId="En-tte">
    <w:name w:val="header"/>
    <w:basedOn w:val="Normal"/>
    <w:link w:val="En-tteCar"/>
    <w:uiPriority w:val="99"/>
    <w:unhideWhenUsed/>
    <w:rsid w:val="00C96757"/>
    <w:pPr>
      <w:tabs>
        <w:tab w:val="center" w:pos="4536"/>
        <w:tab w:val="right" w:pos="9072"/>
      </w:tabs>
      <w:spacing w:after="0" w:line="240" w:lineRule="auto"/>
    </w:pPr>
  </w:style>
  <w:style w:type="character" w:customStyle="1" w:styleId="En-tteCar">
    <w:name w:val="En-tête Car"/>
    <w:basedOn w:val="Policepardfaut"/>
    <w:link w:val="En-tte"/>
    <w:uiPriority w:val="99"/>
    <w:rsid w:val="00C96757"/>
    <w:rPr>
      <w:sz w:val="22"/>
      <w:szCs w:val="22"/>
      <w:lang w:eastAsia="en-US"/>
    </w:rPr>
  </w:style>
  <w:style w:type="paragraph" w:styleId="Pieddepage">
    <w:name w:val="footer"/>
    <w:basedOn w:val="Normal"/>
    <w:link w:val="PieddepageCar"/>
    <w:uiPriority w:val="99"/>
    <w:semiHidden/>
    <w:unhideWhenUsed/>
    <w:rsid w:val="00C9675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6757"/>
    <w:rPr>
      <w:sz w:val="22"/>
      <w:szCs w:val="22"/>
      <w:lang w:eastAsia="en-US"/>
    </w:rPr>
  </w:style>
  <w:style w:type="paragraph" w:styleId="NormalWeb">
    <w:name w:val="Normal (Web)"/>
    <w:basedOn w:val="Normal"/>
    <w:uiPriority w:val="99"/>
    <w:unhideWhenUsed/>
    <w:rsid w:val="006C0D8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ontstyle01">
    <w:name w:val="fontstyle01"/>
    <w:basedOn w:val="Policepardfaut"/>
    <w:rsid w:val="00933968"/>
    <w:rPr>
      <w:rFonts w:ascii="TimesNewRomanPSMT" w:hAnsi="TimesNewRomanPSMT" w:hint="default"/>
      <w:b w:val="0"/>
      <w:bCs w:val="0"/>
      <w:i w:val="0"/>
      <w:iCs w:val="0"/>
      <w:color w:val="000000"/>
      <w:sz w:val="24"/>
      <w:szCs w:val="24"/>
    </w:rPr>
  </w:style>
  <w:style w:type="character" w:styleId="Lienhypertexte">
    <w:name w:val="Hyperlink"/>
    <w:basedOn w:val="Policepardfaut"/>
    <w:uiPriority w:val="99"/>
    <w:unhideWhenUsed/>
    <w:rsid w:val="00933968"/>
    <w:rPr>
      <w:color w:val="0000FF" w:themeColor="hyperlink"/>
      <w:u w:val="single"/>
    </w:rPr>
  </w:style>
  <w:style w:type="character" w:styleId="Accentuation">
    <w:name w:val="Emphasis"/>
    <w:basedOn w:val="Policepardfaut"/>
    <w:uiPriority w:val="20"/>
    <w:qFormat/>
    <w:rsid w:val="00241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36304">
      <w:bodyDiv w:val="1"/>
      <w:marLeft w:val="0"/>
      <w:marRight w:val="0"/>
      <w:marTop w:val="0"/>
      <w:marBottom w:val="0"/>
      <w:divBdr>
        <w:top w:val="none" w:sz="0" w:space="0" w:color="auto"/>
        <w:left w:val="none" w:sz="0" w:space="0" w:color="auto"/>
        <w:bottom w:val="none" w:sz="0" w:space="0" w:color="auto"/>
        <w:right w:val="none" w:sz="0" w:space="0" w:color="auto"/>
      </w:divBdr>
    </w:div>
    <w:div w:id="1582519401">
      <w:bodyDiv w:val="1"/>
      <w:marLeft w:val="0"/>
      <w:marRight w:val="0"/>
      <w:marTop w:val="0"/>
      <w:marBottom w:val="0"/>
      <w:divBdr>
        <w:top w:val="none" w:sz="0" w:space="0" w:color="auto"/>
        <w:left w:val="none" w:sz="0" w:space="0" w:color="auto"/>
        <w:bottom w:val="none" w:sz="0" w:space="0" w:color="auto"/>
        <w:right w:val="none" w:sz="0" w:space="0" w:color="auto"/>
      </w:divBdr>
    </w:div>
    <w:div w:id="1803693081">
      <w:bodyDiv w:val="1"/>
      <w:marLeft w:val="0"/>
      <w:marRight w:val="0"/>
      <w:marTop w:val="0"/>
      <w:marBottom w:val="0"/>
      <w:divBdr>
        <w:top w:val="none" w:sz="0" w:space="0" w:color="auto"/>
        <w:left w:val="none" w:sz="0" w:space="0" w:color="auto"/>
        <w:bottom w:val="none" w:sz="0" w:space="0" w:color="auto"/>
        <w:right w:val="none" w:sz="0" w:space="0" w:color="auto"/>
      </w:divBdr>
    </w:div>
    <w:div w:id="1859006357">
      <w:bodyDiv w:val="1"/>
      <w:marLeft w:val="0"/>
      <w:marRight w:val="0"/>
      <w:marTop w:val="0"/>
      <w:marBottom w:val="0"/>
      <w:divBdr>
        <w:top w:val="none" w:sz="0" w:space="0" w:color="auto"/>
        <w:left w:val="none" w:sz="0" w:space="0" w:color="auto"/>
        <w:bottom w:val="none" w:sz="0" w:space="0" w:color="auto"/>
        <w:right w:val="none" w:sz="0" w:space="0" w:color="auto"/>
      </w:divBdr>
      <w:divsChild>
        <w:div w:id="405689890">
          <w:marLeft w:val="547"/>
          <w:marRight w:val="0"/>
          <w:marTop w:val="0"/>
          <w:marBottom w:val="0"/>
          <w:divBdr>
            <w:top w:val="none" w:sz="0" w:space="0" w:color="auto"/>
            <w:left w:val="none" w:sz="0" w:space="0" w:color="auto"/>
            <w:bottom w:val="none" w:sz="0" w:space="0" w:color="auto"/>
            <w:right w:val="none" w:sz="0" w:space="0" w:color="auto"/>
          </w:divBdr>
        </w:div>
        <w:div w:id="1211307111">
          <w:marLeft w:val="547"/>
          <w:marRight w:val="0"/>
          <w:marTop w:val="0"/>
          <w:marBottom w:val="0"/>
          <w:divBdr>
            <w:top w:val="none" w:sz="0" w:space="0" w:color="auto"/>
            <w:left w:val="none" w:sz="0" w:space="0" w:color="auto"/>
            <w:bottom w:val="none" w:sz="0" w:space="0" w:color="auto"/>
            <w:right w:val="none" w:sz="0" w:space="0" w:color="auto"/>
          </w:divBdr>
        </w:div>
        <w:div w:id="16824633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ripes/1262"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s.openedition.org/ripes/12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ELHARIRI</dc:creator>
  <cp:lastModifiedBy>widad bouab</cp:lastModifiedBy>
  <cp:revision>18</cp:revision>
  <cp:lastPrinted>2018-03-20T09:55:00Z</cp:lastPrinted>
  <dcterms:created xsi:type="dcterms:W3CDTF">2019-10-18T10:29:00Z</dcterms:created>
  <dcterms:modified xsi:type="dcterms:W3CDTF">2019-10-18T11:26:00Z</dcterms:modified>
</cp:coreProperties>
</file>