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9DD" w:rsidRDefault="00F619DD" w:rsidP="00F619DD"/>
    <w:p w:rsidR="00632681" w:rsidRDefault="00632681" w:rsidP="00632681">
      <w:pPr>
        <w:jc w:val="center"/>
        <w:rPr>
          <w:b/>
          <w:bCs/>
          <w:sz w:val="28"/>
          <w:szCs w:val="28"/>
        </w:rPr>
      </w:pPr>
      <w:r w:rsidRPr="00F619DD">
        <w:rPr>
          <w:b/>
          <w:bCs/>
          <w:sz w:val="28"/>
          <w:szCs w:val="28"/>
        </w:rPr>
        <w:t xml:space="preserve">REPARTITION </w:t>
      </w:r>
      <w:r>
        <w:rPr>
          <w:b/>
          <w:bCs/>
          <w:sz w:val="28"/>
          <w:szCs w:val="28"/>
        </w:rPr>
        <w:t xml:space="preserve">DES BESOINS EN PROFILS PEDAGOGIQUES DES ETABLISSEMENTS DE L’UNIVERSITE </w:t>
      </w:r>
    </w:p>
    <w:p w:rsidR="00632681" w:rsidRPr="00632681" w:rsidRDefault="00632681" w:rsidP="00632681">
      <w:pPr>
        <w:jc w:val="center"/>
        <w:rPr>
          <w:b/>
          <w:bCs/>
          <w:sz w:val="10"/>
          <w:szCs w:val="10"/>
        </w:rPr>
      </w:pPr>
    </w:p>
    <w:p w:rsidR="00632681" w:rsidRDefault="00632681" w:rsidP="00632681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OPERATION DE  RECRUTEMENT AUX POSTES </w:t>
      </w:r>
    </w:p>
    <w:p w:rsidR="00632681" w:rsidRDefault="00632681" w:rsidP="00632681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D’ENSEIGNANTS CHERCHEURS </w:t>
      </w:r>
      <w:r w:rsidR="00CC33FB">
        <w:rPr>
          <w:b/>
          <w:bCs/>
          <w:sz w:val="22"/>
          <w:szCs w:val="22"/>
        </w:rPr>
        <w:t>(Postes frais)</w:t>
      </w:r>
    </w:p>
    <w:p w:rsidR="00F619DD" w:rsidRPr="00632681" w:rsidRDefault="00632681" w:rsidP="00632681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>AU TITRE DE L'ANNEE 2015</w:t>
      </w:r>
    </w:p>
    <w:p w:rsidR="00F619DD" w:rsidRPr="00632681" w:rsidRDefault="00F619DD" w:rsidP="00F619DD">
      <w:pPr>
        <w:rPr>
          <w:sz w:val="8"/>
          <w:szCs w:val="8"/>
        </w:rPr>
      </w:pPr>
    </w:p>
    <w:p w:rsidR="00F619DD" w:rsidRDefault="00F619DD" w:rsidP="00F619DD"/>
    <w:tbl>
      <w:tblPr>
        <w:tblW w:w="8936" w:type="dxa"/>
        <w:jc w:val="center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6"/>
        <w:gridCol w:w="1560"/>
        <w:gridCol w:w="5670"/>
      </w:tblGrid>
      <w:tr w:rsidR="00F619DD" w:rsidRPr="00310D99" w:rsidTr="00632681">
        <w:trPr>
          <w:trHeight w:val="315"/>
          <w:jc w:val="center"/>
        </w:trPr>
        <w:tc>
          <w:tcPr>
            <w:tcW w:w="1706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lang w:eastAsia="fr-FR"/>
              </w:rPr>
              <w:t>Etablissement</w:t>
            </w:r>
          </w:p>
        </w:tc>
        <w:tc>
          <w:tcPr>
            <w:tcW w:w="1560" w:type="dxa"/>
            <w:vMerge w:val="restart"/>
            <w:shd w:val="clear" w:color="000000" w:fill="E6B9B8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lang w:eastAsia="fr-FR"/>
              </w:rPr>
              <w:t>Nombre de poste</w:t>
            </w:r>
          </w:p>
        </w:tc>
        <w:tc>
          <w:tcPr>
            <w:tcW w:w="5670" w:type="dxa"/>
            <w:vMerge w:val="restart"/>
            <w:shd w:val="clear" w:color="000000" w:fill="E6B9B8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lang w:eastAsia="fr-FR"/>
              </w:rPr>
              <w:t>Spécialité</w:t>
            </w:r>
          </w:p>
        </w:tc>
      </w:tr>
      <w:tr w:rsidR="00F619DD" w:rsidRPr="00310D99" w:rsidTr="00632681">
        <w:trPr>
          <w:trHeight w:val="330"/>
          <w:jc w:val="center"/>
        </w:trPr>
        <w:tc>
          <w:tcPr>
            <w:tcW w:w="1706" w:type="dxa"/>
            <w:vMerge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</w:tr>
      <w:tr w:rsidR="00F619DD" w:rsidRPr="00310D99" w:rsidTr="00632681">
        <w:trPr>
          <w:trHeight w:val="720"/>
          <w:jc w:val="center"/>
        </w:trPr>
        <w:tc>
          <w:tcPr>
            <w:tcW w:w="1706" w:type="dxa"/>
            <w:shd w:val="clear" w:color="auto" w:fill="E5B8B7" w:themeFill="accent2" w:themeFillTint="66"/>
            <w:noWrap/>
            <w:vAlign w:val="bottom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FSJES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 xml:space="preserve">Droit privé section </w:t>
            </w:r>
            <w:r w:rsidRPr="00310D99">
              <w:rPr>
                <w:rFonts w:ascii="Calibri" w:hAnsi="Calibri"/>
                <w:color w:val="000000"/>
                <w:lang w:eastAsia="fr-FR"/>
              </w:rPr>
              <w:t>française</w:t>
            </w:r>
          </w:p>
        </w:tc>
      </w:tr>
      <w:tr w:rsidR="00F619DD" w:rsidRPr="00310D99" w:rsidTr="001D1FE2">
        <w:trPr>
          <w:trHeight w:val="795"/>
          <w:jc w:val="center"/>
        </w:trPr>
        <w:tc>
          <w:tcPr>
            <w:tcW w:w="1706" w:type="dxa"/>
            <w:shd w:val="clear" w:color="auto" w:fill="E5B8B7" w:themeFill="accent2" w:themeFillTint="66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FLSH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1D1FE2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bidi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 w:val="22"/>
                <w:rtl/>
                <w:lang w:eastAsia="fr-FR"/>
              </w:rPr>
              <w:t>نظام المعلومات الجغرافي</w:t>
            </w:r>
          </w:p>
        </w:tc>
      </w:tr>
      <w:tr w:rsidR="00F619DD" w:rsidRPr="00310D99" w:rsidTr="00632681">
        <w:trPr>
          <w:trHeight w:val="795"/>
          <w:jc w:val="center"/>
        </w:trPr>
        <w:tc>
          <w:tcPr>
            <w:tcW w:w="1706" w:type="dxa"/>
            <w:shd w:val="clear" w:color="auto" w:fill="E5B8B7" w:themeFill="accent2" w:themeFillTint="66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FSSM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lang w:eastAsia="fr-FR"/>
              </w:rPr>
              <w:t>Physique (</w:t>
            </w: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Mécatronique ou Nanotechnologie</w:t>
            </w:r>
            <w:r>
              <w:rPr>
                <w:rFonts w:ascii="Calibri" w:hAnsi="Calibri"/>
                <w:color w:val="000000"/>
                <w:lang w:eastAsia="fr-FR"/>
              </w:rPr>
              <w:t>)</w:t>
            </w:r>
          </w:p>
        </w:tc>
      </w:tr>
      <w:tr w:rsidR="00F619DD" w:rsidRPr="00310D99" w:rsidTr="00632681">
        <w:trPr>
          <w:trHeight w:val="930"/>
          <w:jc w:val="center"/>
        </w:trPr>
        <w:tc>
          <w:tcPr>
            <w:tcW w:w="1706" w:type="dxa"/>
            <w:shd w:val="clear" w:color="auto" w:fill="E5B8B7" w:themeFill="accent2" w:themeFillTint="66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ENCG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Science de Gestion</w:t>
            </w:r>
          </w:p>
        </w:tc>
      </w:tr>
      <w:tr w:rsidR="00F619DD" w:rsidRPr="00310D99" w:rsidTr="00632681">
        <w:trPr>
          <w:trHeight w:val="465"/>
          <w:jc w:val="center"/>
        </w:trPr>
        <w:tc>
          <w:tcPr>
            <w:tcW w:w="1706" w:type="dxa"/>
            <w:vMerge w:val="restart"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FMPM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19DD" w:rsidRPr="00310D99" w:rsidRDefault="001D1FE2" w:rsidP="001D1FE2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Chirurgie cardio-vasculaire</w:t>
            </w:r>
          </w:p>
        </w:tc>
      </w:tr>
      <w:tr w:rsidR="00F619DD" w:rsidRPr="00310D99" w:rsidTr="001D1FE2">
        <w:trPr>
          <w:trHeight w:val="465"/>
          <w:jc w:val="center"/>
        </w:trPr>
        <w:tc>
          <w:tcPr>
            <w:tcW w:w="1706" w:type="dxa"/>
            <w:vMerge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19DD" w:rsidRPr="00310D99" w:rsidRDefault="001D1FE2" w:rsidP="001D1FE2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Parasitologie</w:t>
            </w:r>
          </w:p>
        </w:tc>
      </w:tr>
      <w:tr w:rsidR="00F619DD" w:rsidRPr="00310D99" w:rsidTr="001D1FE2">
        <w:trPr>
          <w:trHeight w:val="465"/>
          <w:jc w:val="center"/>
        </w:trPr>
        <w:tc>
          <w:tcPr>
            <w:tcW w:w="1706" w:type="dxa"/>
            <w:vMerge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19DD" w:rsidRPr="00310D99" w:rsidRDefault="001D1FE2" w:rsidP="001D1FE2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Néonatologie</w:t>
            </w:r>
          </w:p>
        </w:tc>
      </w:tr>
      <w:tr w:rsidR="00F619DD" w:rsidRPr="00310D99" w:rsidTr="001D1FE2">
        <w:trPr>
          <w:trHeight w:val="465"/>
          <w:jc w:val="center"/>
        </w:trPr>
        <w:tc>
          <w:tcPr>
            <w:tcW w:w="1706" w:type="dxa"/>
            <w:vMerge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619DD" w:rsidRPr="00310D99" w:rsidRDefault="001D1FE2" w:rsidP="001D1FE2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>
              <w:rPr>
                <w:rFonts w:ascii="Calibri" w:hAnsi="Calibri"/>
                <w:color w:val="000000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Rééducation</w:t>
            </w:r>
          </w:p>
        </w:tc>
      </w:tr>
      <w:tr w:rsidR="00F619DD" w:rsidRPr="00310D99" w:rsidTr="00632681">
        <w:trPr>
          <w:trHeight w:val="900"/>
          <w:jc w:val="center"/>
        </w:trPr>
        <w:tc>
          <w:tcPr>
            <w:tcW w:w="1706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ENSAM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 xml:space="preserve">Ingénierie des </w:t>
            </w:r>
            <w:r w:rsidRPr="00310D99">
              <w:rPr>
                <w:rFonts w:ascii="Calibri" w:hAnsi="Calibri"/>
                <w:color w:val="000000"/>
                <w:lang w:eastAsia="fr-FR"/>
              </w:rPr>
              <w:t>systèmes</w:t>
            </w: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 xml:space="preserve"> d'information et génie logiciel</w:t>
            </w:r>
          </w:p>
        </w:tc>
      </w:tr>
      <w:tr w:rsidR="00F619DD" w:rsidRPr="00310D99" w:rsidTr="00632681">
        <w:trPr>
          <w:trHeight w:val="615"/>
          <w:jc w:val="center"/>
        </w:trPr>
        <w:tc>
          <w:tcPr>
            <w:tcW w:w="1706" w:type="dxa"/>
            <w:vMerge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Physique</w:t>
            </w:r>
          </w:p>
        </w:tc>
      </w:tr>
      <w:tr w:rsidR="00F619DD" w:rsidRPr="00310D99" w:rsidTr="00632681">
        <w:trPr>
          <w:trHeight w:val="465"/>
          <w:jc w:val="center"/>
        </w:trPr>
        <w:tc>
          <w:tcPr>
            <w:tcW w:w="1706" w:type="dxa"/>
            <w:vMerge w:val="restart"/>
            <w:shd w:val="clear" w:color="auto" w:fill="E5B8B7" w:themeFill="accent2" w:themeFillTint="66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FP Safi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Droit privé</w:t>
            </w:r>
          </w:p>
        </w:tc>
      </w:tr>
      <w:tr w:rsidR="00F619DD" w:rsidRPr="00310D99" w:rsidTr="00632681">
        <w:trPr>
          <w:trHeight w:val="615"/>
          <w:jc w:val="center"/>
        </w:trPr>
        <w:tc>
          <w:tcPr>
            <w:tcW w:w="1706" w:type="dxa"/>
            <w:vMerge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Economie</w:t>
            </w:r>
          </w:p>
        </w:tc>
      </w:tr>
      <w:tr w:rsidR="00F619DD" w:rsidRPr="00310D99" w:rsidTr="00632681">
        <w:trPr>
          <w:trHeight w:val="615"/>
          <w:jc w:val="center"/>
        </w:trPr>
        <w:tc>
          <w:tcPr>
            <w:tcW w:w="1706" w:type="dxa"/>
            <w:vMerge w:val="restart"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ENSA SAFI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Génie Electrique</w:t>
            </w:r>
          </w:p>
        </w:tc>
      </w:tr>
      <w:tr w:rsidR="00F619DD" w:rsidRPr="00310D99" w:rsidTr="00632681">
        <w:trPr>
          <w:trHeight w:val="615"/>
          <w:jc w:val="center"/>
        </w:trPr>
        <w:tc>
          <w:tcPr>
            <w:tcW w:w="1706" w:type="dxa"/>
            <w:vMerge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619DD" w:rsidRPr="00310D99" w:rsidRDefault="00F619DD" w:rsidP="00F9092A">
            <w:pPr>
              <w:rPr>
                <w:rFonts w:ascii="Calibri" w:hAnsi="Calibri"/>
                <w:color w:val="000000"/>
                <w:lang w:eastAsia="fr-FR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Physique-Electronique</w:t>
            </w:r>
          </w:p>
        </w:tc>
      </w:tr>
      <w:tr w:rsidR="00F619DD" w:rsidRPr="00310D99" w:rsidTr="00632681">
        <w:trPr>
          <w:trHeight w:val="615"/>
          <w:jc w:val="center"/>
        </w:trPr>
        <w:tc>
          <w:tcPr>
            <w:tcW w:w="1706" w:type="dxa"/>
            <w:shd w:val="clear" w:color="auto" w:fill="E5B8B7" w:themeFill="accent2" w:themeFillTint="66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EST Es</w:t>
            </w:r>
            <w:r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</w:t>
            </w:r>
            <w:r w:rsidRPr="00310D99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aouira</w:t>
            </w:r>
          </w:p>
        </w:tc>
        <w:tc>
          <w:tcPr>
            <w:tcW w:w="1560" w:type="dxa"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F619DD" w:rsidRPr="00310D99" w:rsidRDefault="00F619DD" w:rsidP="00F9092A">
            <w:pPr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310D99">
              <w:rPr>
                <w:rFonts w:ascii="Calibri" w:hAnsi="Calibri"/>
                <w:color w:val="000000"/>
                <w:szCs w:val="22"/>
                <w:lang w:eastAsia="fr-FR"/>
              </w:rPr>
              <w:t>Economie/Gestion</w:t>
            </w:r>
          </w:p>
        </w:tc>
      </w:tr>
    </w:tbl>
    <w:p w:rsidR="00F619DD" w:rsidRDefault="00F619DD" w:rsidP="00F619DD"/>
    <w:p w:rsidR="00EA0D6A" w:rsidRDefault="00EA0D6A"/>
    <w:p w:rsidR="00632681" w:rsidRDefault="00632681"/>
    <w:p w:rsidR="00CC33FB" w:rsidRDefault="00CC33FB" w:rsidP="00CC33FB">
      <w:pPr>
        <w:jc w:val="center"/>
        <w:rPr>
          <w:b/>
          <w:bCs/>
          <w:sz w:val="28"/>
          <w:szCs w:val="28"/>
        </w:rPr>
      </w:pPr>
    </w:p>
    <w:p w:rsidR="00CC33FB" w:rsidRDefault="00CC33FB" w:rsidP="00CC33FB">
      <w:pPr>
        <w:jc w:val="center"/>
        <w:rPr>
          <w:b/>
          <w:bCs/>
          <w:sz w:val="28"/>
          <w:szCs w:val="28"/>
        </w:rPr>
      </w:pPr>
      <w:r w:rsidRPr="00F619DD">
        <w:rPr>
          <w:b/>
          <w:bCs/>
          <w:sz w:val="28"/>
          <w:szCs w:val="28"/>
        </w:rPr>
        <w:t xml:space="preserve">REPARTITION </w:t>
      </w:r>
      <w:r>
        <w:rPr>
          <w:b/>
          <w:bCs/>
          <w:sz w:val="28"/>
          <w:szCs w:val="28"/>
        </w:rPr>
        <w:t xml:space="preserve">DES BESOINS EN PROFILS PEDAGOGIQUES DES ETABLISSEMENTS DE L’UNIVERSITE </w:t>
      </w:r>
    </w:p>
    <w:p w:rsidR="00CC33FB" w:rsidRPr="00632681" w:rsidRDefault="00CC33FB" w:rsidP="00CC33FB">
      <w:pPr>
        <w:jc w:val="center"/>
        <w:rPr>
          <w:b/>
          <w:bCs/>
          <w:sz w:val="10"/>
          <w:szCs w:val="10"/>
        </w:rPr>
      </w:pPr>
    </w:p>
    <w:p w:rsidR="00CC33FB" w:rsidRDefault="00CC33FB" w:rsidP="00CC33FB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OPERATION DE  RECRUTEMENT AUX POSTES </w:t>
      </w:r>
    </w:p>
    <w:p w:rsidR="00CC33FB" w:rsidRDefault="00CC33FB" w:rsidP="00CC33FB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D’ENSEIGNANTS CHERCHEURS </w:t>
      </w:r>
      <w:r>
        <w:rPr>
          <w:b/>
          <w:bCs/>
          <w:sz w:val="22"/>
          <w:szCs w:val="22"/>
        </w:rPr>
        <w:t>(Postes de transformation)</w:t>
      </w:r>
    </w:p>
    <w:p w:rsidR="00CC33FB" w:rsidRDefault="00CC33FB" w:rsidP="00CC33FB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>AU TITRE DE L'ANNEE 2015</w:t>
      </w:r>
    </w:p>
    <w:p w:rsidR="00A1733A" w:rsidRPr="00A1733A" w:rsidRDefault="00A1733A" w:rsidP="00CC33FB">
      <w:pPr>
        <w:jc w:val="center"/>
        <w:rPr>
          <w:b/>
          <w:bCs/>
          <w:sz w:val="12"/>
          <w:szCs w:val="12"/>
        </w:rPr>
      </w:pPr>
    </w:p>
    <w:p w:rsidR="00A1733A" w:rsidRPr="00A1733A" w:rsidRDefault="00A1733A" w:rsidP="00A173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A1733A">
        <w:rPr>
          <w:b/>
          <w:bCs/>
          <w:sz w:val="22"/>
          <w:szCs w:val="22"/>
        </w:rPr>
        <w:t xml:space="preserve">Page </w:t>
      </w:r>
      <w:r>
        <w:rPr>
          <w:b/>
          <w:bCs/>
          <w:sz w:val="22"/>
          <w:szCs w:val="22"/>
        </w:rPr>
        <w:t>1-</w:t>
      </w:r>
    </w:p>
    <w:p w:rsidR="00632681" w:rsidRDefault="00632681"/>
    <w:tbl>
      <w:tblPr>
        <w:tblW w:w="8941" w:type="dxa"/>
        <w:jc w:val="center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11"/>
        <w:gridCol w:w="1560"/>
        <w:gridCol w:w="5670"/>
      </w:tblGrid>
      <w:tr w:rsidR="00632681" w:rsidRPr="00632681" w:rsidTr="00D2202C">
        <w:trPr>
          <w:trHeight w:val="300"/>
          <w:jc w:val="center"/>
        </w:trPr>
        <w:tc>
          <w:tcPr>
            <w:tcW w:w="1711" w:type="dxa"/>
            <w:vMerge w:val="restart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Etablissement</w:t>
            </w:r>
          </w:p>
        </w:tc>
        <w:tc>
          <w:tcPr>
            <w:tcW w:w="1560" w:type="dxa"/>
            <w:vMerge w:val="restart"/>
            <w:shd w:val="clear" w:color="000000" w:fill="E6B9B8"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Nombre de poste</w:t>
            </w:r>
          </w:p>
        </w:tc>
        <w:tc>
          <w:tcPr>
            <w:tcW w:w="5670" w:type="dxa"/>
            <w:vMerge w:val="restart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Spécialité</w:t>
            </w:r>
          </w:p>
        </w:tc>
      </w:tr>
      <w:tr w:rsidR="00632681" w:rsidRPr="00632681" w:rsidTr="00D2202C">
        <w:trPr>
          <w:trHeight w:val="315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632681" w:rsidRPr="00632681" w:rsidTr="00D2202C">
        <w:trPr>
          <w:trHeight w:val="300"/>
          <w:jc w:val="center"/>
        </w:trPr>
        <w:tc>
          <w:tcPr>
            <w:tcW w:w="1711" w:type="dxa"/>
            <w:vMerge w:val="restart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FSJES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Droit privé</w:t>
            </w:r>
          </w:p>
        </w:tc>
      </w:tr>
      <w:tr w:rsidR="00632681" w:rsidRPr="00632681" w:rsidTr="00D2202C">
        <w:trPr>
          <w:trHeight w:val="300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Droit public</w:t>
            </w:r>
          </w:p>
        </w:tc>
      </w:tr>
      <w:tr w:rsidR="00632681" w:rsidRPr="00632681" w:rsidTr="00D2202C">
        <w:trPr>
          <w:trHeight w:val="300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Science Economique</w:t>
            </w:r>
          </w:p>
        </w:tc>
      </w:tr>
      <w:tr w:rsidR="00632681" w:rsidRPr="00632681" w:rsidTr="00D2202C">
        <w:trPr>
          <w:trHeight w:val="315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Science de la Gestion</w:t>
            </w:r>
          </w:p>
        </w:tc>
      </w:tr>
      <w:tr w:rsidR="00632681" w:rsidRPr="00632681" w:rsidTr="00D2202C">
        <w:trPr>
          <w:trHeight w:val="315"/>
          <w:jc w:val="center"/>
        </w:trPr>
        <w:tc>
          <w:tcPr>
            <w:tcW w:w="1711" w:type="dxa"/>
            <w:vMerge w:val="restart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FLSH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E361AB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681" w:rsidRPr="00632681" w:rsidRDefault="00632681" w:rsidP="00632681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rtl/>
                <w:lang w:eastAsia="fr-FR"/>
              </w:rPr>
              <w:t>النحو العربي</w:t>
            </w:r>
          </w:p>
        </w:tc>
      </w:tr>
      <w:tr w:rsidR="00632681" w:rsidRPr="00632681" w:rsidTr="00D2202C">
        <w:trPr>
          <w:trHeight w:val="401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E361AB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681" w:rsidRPr="00632681" w:rsidRDefault="00632681" w:rsidP="00632681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rtl/>
                <w:lang w:eastAsia="fr-FR"/>
              </w:rPr>
              <w:t>الدراسات الانجليزية</w:t>
            </w:r>
          </w:p>
        </w:tc>
      </w:tr>
      <w:tr w:rsidR="00632681" w:rsidRPr="00632681" w:rsidTr="00D2202C">
        <w:trPr>
          <w:trHeight w:val="323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E361AB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rtl/>
                <w:lang w:eastAsia="fr-FR"/>
              </w:rPr>
              <w:t>التاريخ</w:t>
            </w:r>
          </w:p>
        </w:tc>
      </w:tr>
      <w:tr w:rsidR="00632681" w:rsidRPr="00632681" w:rsidTr="00D2202C">
        <w:trPr>
          <w:trHeight w:val="460"/>
          <w:jc w:val="center"/>
        </w:trPr>
        <w:tc>
          <w:tcPr>
            <w:tcW w:w="1711" w:type="dxa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ENCG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0" w:type="dxa"/>
            <w:shd w:val="clear" w:color="000000" w:fill="FFFFFF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Science de Gestion</w:t>
            </w:r>
          </w:p>
        </w:tc>
      </w:tr>
      <w:tr w:rsidR="00632681" w:rsidRPr="00632681" w:rsidTr="00D2202C">
        <w:trPr>
          <w:trHeight w:val="510"/>
          <w:jc w:val="center"/>
        </w:trPr>
        <w:tc>
          <w:tcPr>
            <w:tcW w:w="1711" w:type="dxa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ENSA SAFI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Mathématiques</w:t>
            </w:r>
          </w:p>
        </w:tc>
      </w:tr>
      <w:tr w:rsidR="00A1733A" w:rsidRPr="00632681" w:rsidTr="00D2202C">
        <w:trPr>
          <w:trHeight w:val="560"/>
          <w:jc w:val="center"/>
        </w:trPr>
        <w:tc>
          <w:tcPr>
            <w:tcW w:w="1711" w:type="dxa"/>
            <w:vMerge w:val="restart"/>
            <w:shd w:val="clear" w:color="000000" w:fill="E6B9B8"/>
            <w:vAlign w:val="center"/>
            <w:hideMark/>
          </w:tcPr>
          <w:p w:rsidR="00A1733A" w:rsidRPr="00632681" w:rsidRDefault="00A1733A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CUK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A1733A" w:rsidRPr="00632681" w:rsidRDefault="00A1733A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A1733A" w:rsidRPr="00632681" w:rsidRDefault="00A1733A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Droit privé en arabe</w:t>
            </w:r>
          </w:p>
        </w:tc>
      </w:tr>
      <w:tr w:rsidR="00A1733A" w:rsidRPr="00632681" w:rsidTr="00D2202C">
        <w:trPr>
          <w:trHeight w:val="600"/>
          <w:jc w:val="center"/>
        </w:trPr>
        <w:tc>
          <w:tcPr>
            <w:tcW w:w="1711" w:type="dxa"/>
            <w:vMerge/>
            <w:vAlign w:val="center"/>
            <w:hideMark/>
          </w:tcPr>
          <w:p w:rsidR="00A1733A" w:rsidRPr="00632681" w:rsidRDefault="00A1733A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A1733A" w:rsidRDefault="00A1733A" w:rsidP="00A1733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A1733A" w:rsidRPr="00632681" w:rsidRDefault="00A1733A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Droit public en arabe</w:t>
            </w:r>
          </w:p>
        </w:tc>
      </w:tr>
      <w:tr w:rsidR="00632681" w:rsidRPr="00632681" w:rsidTr="00D2202C">
        <w:trPr>
          <w:trHeight w:val="495"/>
          <w:jc w:val="center"/>
        </w:trPr>
        <w:tc>
          <w:tcPr>
            <w:tcW w:w="1711" w:type="dxa"/>
            <w:vMerge w:val="restart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EST E</w:t>
            </w:r>
            <w:r w:rsidR="00D2202C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</w:t>
            </w: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saouira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2681" w:rsidRPr="00632681" w:rsidRDefault="00A1733A" w:rsidP="00A1733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Anglais</w:t>
            </w:r>
          </w:p>
        </w:tc>
      </w:tr>
      <w:tr w:rsidR="00632681" w:rsidRPr="00632681" w:rsidTr="00D2202C">
        <w:trPr>
          <w:trHeight w:val="480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A1733A" w:rsidP="00A1733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Droit en Français</w:t>
            </w:r>
          </w:p>
        </w:tc>
      </w:tr>
      <w:tr w:rsidR="00632681" w:rsidRPr="00632681" w:rsidTr="00D2202C">
        <w:trPr>
          <w:trHeight w:val="495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A1733A" w:rsidP="00A1733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Génie électrique/ Energie renouvelable</w:t>
            </w:r>
          </w:p>
        </w:tc>
      </w:tr>
      <w:tr w:rsidR="00632681" w:rsidRPr="00632681" w:rsidTr="00D2202C">
        <w:trPr>
          <w:trHeight w:val="460"/>
          <w:jc w:val="center"/>
        </w:trPr>
        <w:tc>
          <w:tcPr>
            <w:tcW w:w="1711" w:type="dxa"/>
            <w:vMerge w:val="restart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EST Safi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2681" w:rsidRPr="00632681" w:rsidRDefault="00A1733A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Sciences Economique et Gestion</w:t>
            </w:r>
          </w:p>
        </w:tc>
      </w:tr>
      <w:tr w:rsidR="00632681" w:rsidRPr="00632681" w:rsidTr="00D2202C">
        <w:trPr>
          <w:trHeight w:val="525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A1733A" w:rsidP="00A1733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vAlign w:val="center"/>
            <w:hideMark/>
          </w:tcPr>
          <w:p w:rsidR="00632681" w:rsidRPr="00632681" w:rsidRDefault="00A1733A" w:rsidP="00A1733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Mathématiques et Informatique</w:t>
            </w:r>
          </w:p>
        </w:tc>
      </w:tr>
      <w:tr w:rsidR="00632681" w:rsidRPr="00632681" w:rsidTr="00D2202C">
        <w:trPr>
          <w:trHeight w:val="581"/>
          <w:jc w:val="center"/>
        </w:trPr>
        <w:tc>
          <w:tcPr>
            <w:tcW w:w="1711" w:type="dxa"/>
            <w:shd w:val="clear" w:color="000000" w:fill="E6B9B8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 xml:space="preserve">ENS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632681" w:rsidRPr="00632681" w:rsidRDefault="00A1733A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Philosophie</w:t>
            </w:r>
            <w:r w:rsidR="00632681"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 xml:space="preserve"> et Sciences de l'Education</w:t>
            </w:r>
          </w:p>
        </w:tc>
      </w:tr>
      <w:tr w:rsidR="00632681" w:rsidRPr="00632681" w:rsidTr="00D2202C">
        <w:trPr>
          <w:trHeight w:val="405"/>
          <w:jc w:val="center"/>
        </w:trPr>
        <w:tc>
          <w:tcPr>
            <w:tcW w:w="1711" w:type="dxa"/>
            <w:vMerge w:val="restart"/>
            <w:shd w:val="clear" w:color="000000" w:fill="E6B9B8"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ENSAM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632681" w:rsidRPr="00632681" w:rsidRDefault="00D2202C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Informatique</w:t>
            </w:r>
          </w:p>
        </w:tc>
      </w:tr>
      <w:tr w:rsidR="00632681" w:rsidRPr="00632681" w:rsidTr="00D2202C">
        <w:trPr>
          <w:trHeight w:val="397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D2202C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Mathématique appliquées</w:t>
            </w:r>
          </w:p>
        </w:tc>
      </w:tr>
      <w:tr w:rsidR="00632681" w:rsidRPr="00632681" w:rsidTr="00D2202C">
        <w:trPr>
          <w:trHeight w:val="315"/>
          <w:jc w:val="center"/>
        </w:trPr>
        <w:tc>
          <w:tcPr>
            <w:tcW w:w="1711" w:type="dxa"/>
            <w:vMerge w:val="restart"/>
            <w:shd w:val="clear" w:color="000000" w:fill="E6B9B8"/>
            <w:vAlign w:val="center"/>
            <w:hideMark/>
          </w:tcPr>
          <w:p w:rsidR="00632681" w:rsidRPr="00632681" w:rsidRDefault="00632681" w:rsidP="0063268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FLA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D2202C" w:rsidP="00632681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rtl/>
                <w:lang w:eastAsia="fr-FR"/>
              </w:rPr>
              <w:t>اادراسات القرانية</w:t>
            </w:r>
          </w:p>
        </w:tc>
      </w:tr>
      <w:tr w:rsidR="00632681" w:rsidRPr="00632681" w:rsidTr="00D2202C">
        <w:trPr>
          <w:trHeight w:val="315"/>
          <w:jc w:val="center"/>
        </w:trPr>
        <w:tc>
          <w:tcPr>
            <w:tcW w:w="1711" w:type="dxa"/>
            <w:vMerge/>
            <w:vAlign w:val="center"/>
            <w:hideMark/>
          </w:tcPr>
          <w:p w:rsidR="00632681" w:rsidRPr="00632681" w:rsidRDefault="00632681" w:rsidP="00632681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32681" w:rsidRPr="00632681" w:rsidRDefault="00D2202C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632681" w:rsidRPr="00632681" w:rsidRDefault="00632681" w:rsidP="00632681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rtl/>
                <w:lang w:eastAsia="fr-FR"/>
              </w:rPr>
              <w:t>اللغة العربية</w:t>
            </w:r>
          </w:p>
        </w:tc>
      </w:tr>
    </w:tbl>
    <w:p w:rsidR="00632681" w:rsidRDefault="00632681"/>
    <w:p w:rsidR="00A1733A" w:rsidRDefault="00A1733A"/>
    <w:p w:rsidR="00A1733A" w:rsidRDefault="00A1733A"/>
    <w:p w:rsidR="00A1733A" w:rsidRDefault="00A1733A"/>
    <w:p w:rsidR="00D2202C" w:rsidRDefault="00D2202C" w:rsidP="00A1733A">
      <w:pPr>
        <w:jc w:val="center"/>
        <w:rPr>
          <w:b/>
          <w:bCs/>
          <w:sz w:val="28"/>
          <w:szCs w:val="28"/>
        </w:rPr>
      </w:pPr>
    </w:p>
    <w:p w:rsidR="00D2202C" w:rsidRDefault="00D2202C" w:rsidP="00A1733A">
      <w:pPr>
        <w:jc w:val="center"/>
        <w:rPr>
          <w:b/>
          <w:bCs/>
          <w:sz w:val="28"/>
          <w:szCs w:val="28"/>
        </w:rPr>
      </w:pPr>
    </w:p>
    <w:p w:rsidR="00A1733A" w:rsidRDefault="00A1733A" w:rsidP="00A1733A">
      <w:pPr>
        <w:jc w:val="center"/>
        <w:rPr>
          <w:b/>
          <w:bCs/>
          <w:sz w:val="28"/>
          <w:szCs w:val="28"/>
        </w:rPr>
      </w:pPr>
      <w:r w:rsidRPr="00F619DD">
        <w:rPr>
          <w:b/>
          <w:bCs/>
          <w:sz w:val="28"/>
          <w:szCs w:val="28"/>
        </w:rPr>
        <w:t xml:space="preserve">REPARTITION </w:t>
      </w:r>
      <w:r>
        <w:rPr>
          <w:b/>
          <w:bCs/>
          <w:sz w:val="28"/>
          <w:szCs w:val="28"/>
        </w:rPr>
        <w:t xml:space="preserve">DES BESOINS EN PROFILS PEDAGOGIQUES DES ETABLISSEMENTS DE L’UNIVERSITE </w:t>
      </w:r>
    </w:p>
    <w:p w:rsidR="00A1733A" w:rsidRPr="00632681" w:rsidRDefault="00A1733A" w:rsidP="00A1733A">
      <w:pPr>
        <w:jc w:val="center"/>
        <w:rPr>
          <w:b/>
          <w:bCs/>
          <w:sz w:val="10"/>
          <w:szCs w:val="10"/>
        </w:rPr>
      </w:pPr>
    </w:p>
    <w:p w:rsidR="00A1733A" w:rsidRDefault="00A1733A" w:rsidP="00A1733A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OPERATION DE  RECRUTEMENT AUX POSTES </w:t>
      </w:r>
    </w:p>
    <w:p w:rsidR="00A1733A" w:rsidRDefault="00A1733A" w:rsidP="00A1733A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D’ENSEIGNANTS CHERCHEURS </w:t>
      </w:r>
      <w:r>
        <w:rPr>
          <w:b/>
          <w:bCs/>
          <w:sz w:val="22"/>
          <w:szCs w:val="22"/>
        </w:rPr>
        <w:t>(Postes de transformation)</w:t>
      </w:r>
    </w:p>
    <w:p w:rsidR="00A1733A" w:rsidRPr="00632681" w:rsidRDefault="00A1733A" w:rsidP="00A1733A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>AU TITRE DE L'ANNEE 2015</w:t>
      </w:r>
    </w:p>
    <w:p w:rsidR="00A1733A" w:rsidRPr="00A1733A" w:rsidRDefault="00A1733A" w:rsidP="00A1733A">
      <w:pPr>
        <w:rPr>
          <w:sz w:val="12"/>
          <w:szCs w:val="12"/>
        </w:rPr>
      </w:pPr>
    </w:p>
    <w:p w:rsidR="00A1733A" w:rsidRPr="00A1733A" w:rsidRDefault="00A1733A" w:rsidP="00D2202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</w:t>
      </w:r>
      <w:r w:rsidRPr="00A1733A">
        <w:rPr>
          <w:b/>
          <w:bCs/>
          <w:sz w:val="22"/>
          <w:szCs w:val="22"/>
        </w:rPr>
        <w:t xml:space="preserve">Page </w:t>
      </w:r>
      <w:r w:rsidR="00D2202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-</w:t>
      </w:r>
    </w:p>
    <w:p w:rsidR="00A1733A" w:rsidRDefault="00A1733A"/>
    <w:tbl>
      <w:tblPr>
        <w:tblW w:w="8941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711"/>
        <w:gridCol w:w="1560"/>
        <w:gridCol w:w="5670"/>
      </w:tblGrid>
      <w:tr w:rsidR="00A1733A" w:rsidRPr="00632681" w:rsidTr="00F9092A">
        <w:trPr>
          <w:trHeight w:val="300"/>
        </w:trPr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Etablissement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Nombre de poste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Spécialité</w:t>
            </w:r>
          </w:p>
        </w:tc>
      </w:tr>
      <w:tr w:rsidR="00A1733A" w:rsidRPr="00632681" w:rsidTr="00F9092A">
        <w:trPr>
          <w:trHeight w:val="480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FP Safi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D2202C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Biologie</w:t>
            </w:r>
          </w:p>
        </w:tc>
      </w:tr>
      <w:tr w:rsidR="00A1733A" w:rsidRPr="00632681" w:rsidTr="00D2202C">
        <w:trPr>
          <w:trHeight w:val="48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D2202C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Chimie</w:t>
            </w:r>
          </w:p>
        </w:tc>
      </w:tr>
      <w:tr w:rsidR="00A1733A" w:rsidRPr="00632681" w:rsidTr="00D2202C">
        <w:trPr>
          <w:trHeight w:val="480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D2202C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Physique</w:t>
            </w:r>
          </w:p>
        </w:tc>
      </w:tr>
      <w:tr w:rsidR="00A1733A" w:rsidRPr="00632681" w:rsidTr="00D2202C">
        <w:trPr>
          <w:trHeight w:val="55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D2202C" w:rsidP="00D2202C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Droit privé</w:t>
            </w:r>
          </w:p>
        </w:tc>
      </w:tr>
      <w:tr w:rsidR="00A1733A" w:rsidRPr="00632681" w:rsidTr="00F9092A">
        <w:trPr>
          <w:trHeight w:val="825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FST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 xml:space="preserve">Informatique </w:t>
            </w:r>
            <w:r w:rsidR="00D2202C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: Architecture or</w:t>
            </w: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ientée services</w:t>
            </w:r>
          </w:p>
        </w:tc>
      </w:tr>
      <w:tr w:rsidR="00A1733A" w:rsidRPr="00632681" w:rsidTr="00F9092A">
        <w:trPr>
          <w:trHeight w:val="82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Mathématiques Appliquées : Analyse numérique contrôle optimal</w:t>
            </w:r>
          </w:p>
        </w:tc>
      </w:tr>
      <w:tr w:rsidR="00A1733A" w:rsidRPr="00632681" w:rsidTr="00F9092A">
        <w:trPr>
          <w:trHeight w:val="825"/>
        </w:trPr>
        <w:tc>
          <w:tcPr>
            <w:tcW w:w="1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632681">
              <w:rPr>
                <w:rFonts w:ascii="Calibri" w:hAnsi="Calibri"/>
                <w:b/>
                <w:bCs/>
                <w:color w:val="000000"/>
                <w:szCs w:val="22"/>
                <w:lang w:eastAsia="fr-FR"/>
              </w:rPr>
              <w:t>FSSM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Chimie</w:t>
            </w:r>
          </w:p>
        </w:tc>
      </w:tr>
      <w:tr w:rsidR="00A1733A" w:rsidRPr="00632681" w:rsidTr="00F9092A">
        <w:trPr>
          <w:trHeight w:val="82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Biologie</w:t>
            </w:r>
          </w:p>
        </w:tc>
      </w:tr>
      <w:tr w:rsidR="00A1733A" w:rsidRPr="00632681" w:rsidTr="00F9092A">
        <w:trPr>
          <w:trHeight w:val="825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Mathématique</w:t>
            </w:r>
          </w:p>
        </w:tc>
      </w:tr>
      <w:tr w:rsidR="00A1733A" w:rsidRPr="00632681" w:rsidTr="00F9092A">
        <w:trPr>
          <w:trHeight w:val="960"/>
        </w:trPr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1733A" w:rsidRPr="00632681" w:rsidRDefault="00A1733A" w:rsidP="00F9092A">
            <w:pPr>
              <w:suppressAutoHyphens w:val="0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733A" w:rsidRPr="00632681" w:rsidRDefault="00A1733A" w:rsidP="00F9092A">
            <w:pPr>
              <w:suppressAutoHyphens w:val="0"/>
              <w:jc w:val="center"/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</w:pPr>
            <w:r w:rsidRPr="00632681">
              <w:rPr>
                <w:rFonts w:ascii="Calibri" w:hAnsi="Calibri"/>
                <w:color w:val="000000"/>
                <w:sz w:val="18"/>
                <w:szCs w:val="18"/>
                <w:lang w:eastAsia="fr-FR"/>
              </w:rPr>
              <w:t>Physique</w:t>
            </w:r>
          </w:p>
        </w:tc>
      </w:tr>
    </w:tbl>
    <w:p w:rsidR="00A1733A" w:rsidRDefault="00A1733A" w:rsidP="00A1733A"/>
    <w:p w:rsidR="00A1733A" w:rsidRDefault="00A1733A"/>
    <w:p w:rsidR="00EA50F7" w:rsidRDefault="00EA50F7"/>
    <w:p w:rsidR="00EA50F7" w:rsidRDefault="00EA50F7"/>
    <w:p w:rsidR="00EA50F7" w:rsidRDefault="00EA50F7"/>
    <w:p w:rsidR="00EA50F7" w:rsidRDefault="00EA50F7"/>
    <w:p w:rsidR="00EA50F7" w:rsidRDefault="00EA50F7"/>
    <w:p w:rsidR="00EA50F7" w:rsidRDefault="00EA50F7"/>
    <w:p w:rsidR="00EA50F7" w:rsidRDefault="00EA50F7"/>
    <w:p w:rsidR="00EA50F7" w:rsidRDefault="00EA50F7"/>
    <w:p w:rsidR="00EA50F7" w:rsidRDefault="00EA50F7"/>
    <w:p w:rsidR="00952575" w:rsidRDefault="00952575"/>
    <w:p w:rsidR="00952575" w:rsidRDefault="00952575" w:rsidP="00952575">
      <w:pPr>
        <w:jc w:val="center"/>
        <w:rPr>
          <w:b/>
          <w:bCs/>
          <w:sz w:val="28"/>
          <w:szCs w:val="28"/>
        </w:rPr>
      </w:pPr>
      <w:r w:rsidRPr="00F619DD">
        <w:rPr>
          <w:b/>
          <w:bCs/>
          <w:sz w:val="28"/>
          <w:szCs w:val="28"/>
        </w:rPr>
        <w:t xml:space="preserve">REPARTITION </w:t>
      </w:r>
      <w:r>
        <w:rPr>
          <w:b/>
          <w:bCs/>
          <w:sz w:val="28"/>
          <w:szCs w:val="28"/>
        </w:rPr>
        <w:t xml:space="preserve">DES BESOINS EN PROFILS ADMINISTRATIFS DES ETABLISSEMENTS DE L’UNIVERSITE </w:t>
      </w:r>
    </w:p>
    <w:p w:rsidR="00952575" w:rsidRPr="00632681" w:rsidRDefault="00952575" w:rsidP="00952575">
      <w:pPr>
        <w:jc w:val="center"/>
        <w:rPr>
          <w:b/>
          <w:bCs/>
          <w:sz w:val="10"/>
          <w:szCs w:val="10"/>
        </w:rPr>
      </w:pPr>
    </w:p>
    <w:p w:rsidR="00952575" w:rsidRDefault="00952575" w:rsidP="00952575">
      <w:pPr>
        <w:jc w:val="center"/>
        <w:rPr>
          <w:b/>
          <w:bCs/>
          <w:sz w:val="22"/>
          <w:szCs w:val="22"/>
        </w:rPr>
      </w:pPr>
      <w:r w:rsidRPr="00632681">
        <w:rPr>
          <w:b/>
          <w:bCs/>
          <w:sz w:val="22"/>
          <w:szCs w:val="22"/>
        </w:rPr>
        <w:t xml:space="preserve">OPERATION DE  RECRUTEMENT AUX POSTES </w:t>
      </w:r>
    </w:p>
    <w:p w:rsidR="00952575" w:rsidRPr="00632681" w:rsidRDefault="00952575" w:rsidP="00344F8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D’ADMINISTRATIFS</w:t>
      </w:r>
      <w:r w:rsidRPr="00632681">
        <w:rPr>
          <w:b/>
          <w:bCs/>
          <w:sz w:val="22"/>
          <w:szCs w:val="22"/>
        </w:rPr>
        <w:t xml:space="preserve"> </w:t>
      </w:r>
      <w:r w:rsidR="00344F83">
        <w:rPr>
          <w:b/>
          <w:bCs/>
          <w:sz w:val="22"/>
          <w:szCs w:val="22"/>
        </w:rPr>
        <w:t>POUR</w:t>
      </w:r>
      <w:r w:rsidRPr="00632681">
        <w:rPr>
          <w:b/>
          <w:bCs/>
          <w:sz w:val="22"/>
          <w:szCs w:val="22"/>
        </w:rPr>
        <w:t xml:space="preserve"> L'ANNEE 2015</w:t>
      </w:r>
    </w:p>
    <w:p w:rsidR="00952575" w:rsidRPr="00A1733A" w:rsidRDefault="00952575" w:rsidP="00952575">
      <w:pPr>
        <w:rPr>
          <w:sz w:val="12"/>
          <w:szCs w:val="12"/>
        </w:rPr>
      </w:pPr>
    </w:p>
    <w:p w:rsidR="00952575" w:rsidRDefault="00952575"/>
    <w:p w:rsidR="00952575" w:rsidRDefault="00952575"/>
    <w:tbl>
      <w:tblPr>
        <w:tblW w:w="8936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706"/>
        <w:gridCol w:w="1560"/>
        <w:gridCol w:w="5670"/>
      </w:tblGrid>
      <w:tr w:rsidR="00952575" w:rsidRPr="00952575" w:rsidTr="00952575">
        <w:trPr>
          <w:trHeight w:val="60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Etablissement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Nombre de poste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Spécialité</w:t>
            </w:r>
          </w:p>
        </w:tc>
      </w:tr>
      <w:tr w:rsidR="00952575" w:rsidRPr="00952575" w:rsidTr="00952575">
        <w:trPr>
          <w:trHeight w:val="102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ENSA</w:t>
            </w:r>
            <w:r w:rsidR="00344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S</w:t>
            </w:r>
            <w:r w:rsidR="00344F8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afi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Adjoint Administrateur 4ème grade</w:t>
            </w:r>
          </w:p>
        </w:tc>
      </w:tr>
      <w:tr w:rsidR="00952575" w:rsidRPr="00952575" w:rsidTr="00952575">
        <w:trPr>
          <w:trHeight w:val="8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FMPM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informatique</w:t>
            </w:r>
          </w:p>
        </w:tc>
      </w:tr>
      <w:tr w:rsidR="00952575" w:rsidRPr="00952575" w:rsidTr="00344F83">
        <w:trPr>
          <w:trHeight w:val="855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bidi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rtl/>
                <w:lang w:eastAsia="fr-FR"/>
              </w:rPr>
              <w:t>الاقتصاد والمالية</w:t>
            </w:r>
          </w:p>
        </w:tc>
      </w:tr>
      <w:tr w:rsidR="00952575" w:rsidRPr="00952575" w:rsidTr="00BF1833">
        <w:trPr>
          <w:trHeight w:val="87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FP Safi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Finance</w:t>
            </w:r>
          </w:p>
        </w:tc>
      </w:tr>
      <w:tr w:rsidR="00952575" w:rsidRPr="00952575" w:rsidTr="00BF1833">
        <w:trPr>
          <w:trHeight w:val="790"/>
        </w:trPr>
        <w:tc>
          <w:tcPr>
            <w:tcW w:w="1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lang w:eastAsia="fr-FR"/>
              </w:rPr>
            </w:pPr>
            <w:r w:rsidRPr="0095257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fr-FR"/>
              </w:rPr>
              <w:t>FSSM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75" w:rsidRPr="00952575" w:rsidRDefault="00952575" w:rsidP="00952575">
            <w:pPr>
              <w:suppressAutoHyphens w:val="0"/>
              <w:jc w:val="center"/>
              <w:rPr>
                <w:rFonts w:ascii="Calibri" w:hAnsi="Calibri"/>
                <w:color w:val="000000"/>
                <w:lang w:eastAsia="fr-FR"/>
              </w:rPr>
            </w:pPr>
            <w:r w:rsidRPr="00952575">
              <w:rPr>
                <w:rFonts w:ascii="Calibri" w:hAnsi="Calibri"/>
                <w:color w:val="000000"/>
                <w:sz w:val="22"/>
                <w:szCs w:val="22"/>
                <w:lang w:eastAsia="fr-FR"/>
              </w:rPr>
              <w:t>Finance</w:t>
            </w:r>
          </w:p>
        </w:tc>
      </w:tr>
    </w:tbl>
    <w:p w:rsidR="00952575" w:rsidRDefault="00952575"/>
    <w:sectPr w:rsidR="00952575" w:rsidSect="001548FB">
      <w:headerReference w:type="default" r:id="rId6"/>
      <w:footnotePr>
        <w:pos w:val="beneathText"/>
      </w:footnotePr>
      <w:pgSz w:w="11905" w:h="16837" w:code="9"/>
      <w:pgMar w:top="851" w:right="1557" w:bottom="851" w:left="1418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306" w:rsidRDefault="00D70306" w:rsidP="00F619DD">
      <w:r>
        <w:separator/>
      </w:r>
    </w:p>
  </w:endnote>
  <w:endnote w:type="continuationSeparator" w:id="1">
    <w:p w:rsidR="00D70306" w:rsidRDefault="00D70306" w:rsidP="00F6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 L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utura Hv">
    <w:altName w:val="Century Gothic"/>
    <w:charset w:val="00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306" w:rsidRDefault="00D70306" w:rsidP="00F619DD">
      <w:r>
        <w:separator/>
      </w:r>
    </w:p>
  </w:footnote>
  <w:footnote w:type="continuationSeparator" w:id="1">
    <w:p w:rsidR="00D70306" w:rsidRDefault="00D70306" w:rsidP="00F6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Ind w:w="-176" w:type="dxa"/>
      <w:tblLayout w:type="fixed"/>
      <w:tblCellMar>
        <w:top w:w="108" w:type="dxa"/>
        <w:bottom w:w="108" w:type="dxa"/>
      </w:tblCellMar>
      <w:tblLook w:val="0000"/>
    </w:tblPr>
    <w:tblGrid>
      <w:gridCol w:w="1559"/>
      <w:gridCol w:w="3969"/>
      <w:gridCol w:w="4111"/>
    </w:tblGrid>
    <w:tr w:rsidR="00F20E03" w:rsidTr="00527578">
      <w:trPr>
        <w:trHeight w:val="1376"/>
      </w:trPr>
      <w:tc>
        <w:tcPr>
          <w:tcW w:w="1559" w:type="dxa"/>
        </w:tcPr>
        <w:p w:rsidR="00F20E03" w:rsidRDefault="000E1D3F">
          <w:pPr>
            <w:pStyle w:val="En-tte"/>
            <w:snapToGrid w:val="0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  <w:r w:rsidRPr="000E1D3F">
            <w:rPr>
              <w:noProof/>
              <w:lang w:eastAsia="fr-FR"/>
            </w:rPr>
            <w:pict>
              <v:line id="Connecteur droit 2" o:spid="_x0000_s1025" style="position:absolute;z-index:-251658752;visibility:visible" from="-28.25pt,73.65pt" to="490.4pt,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" strokeweight=".26mm">
                <v:stroke joinstyle="miter"/>
              </v:line>
            </w:pict>
          </w:r>
          <w:r w:rsidR="00D60DE3" w:rsidRPr="001548FB">
            <w:rPr>
              <w:b/>
              <w:bCs/>
              <w:noProof/>
              <w:sz w:val="16"/>
              <w:szCs w:val="20"/>
              <w:lang w:eastAsia="fr-FR"/>
            </w:rPr>
            <w:drawing>
              <wp:inline distT="0" distB="0" distL="0" distR="0">
                <wp:extent cx="742950" cy="897147"/>
                <wp:effectExtent l="19050" t="0" r="0" b="0"/>
                <wp:docPr id="1" name="Image 1" descr="C:\Users\hp\Desktop\Logo_UCA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\Desktop\Logo_UCA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985" cy="8983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F20E03" w:rsidRDefault="00D70306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sz w:val="10"/>
              <w:szCs w:val="30"/>
              <w:lang w:eastAsia="ar-MA" w:bidi="ar-MA"/>
            </w:rPr>
          </w:pPr>
        </w:p>
        <w:p w:rsidR="00F20E03" w:rsidRPr="003A1A47" w:rsidRDefault="00D60DE3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Royaume du Maroc</w:t>
          </w:r>
        </w:p>
        <w:p w:rsidR="00F20E03" w:rsidRPr="003A1A47" w:rsidRDefault="00D60DE3">
          <w:pPr>
            <w:pStyle w:val="En-tte"/>
            <w:snapToGrid w:val="0"/>
            <w:spacing w:line="200" w:lineRule="atLeast"/>
            <w:jc w:val="center"/>
            <w:rPr>
              <w:rFonts w:ascii="Futura Hv" w:eastAsia="SimSun" w:hAnsi="Futura Hv" w:cs="Arial" w:hint="eastAsia"/>
              <w:b/>
              <w:bCs/>
              <w:sz w:val="20"/>
              <w:szCs w:val="20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Université Cadi Ayyad – Marrakech</w:t>
          </w:r>
        </w:p>
        <w:p w:rsidR="00F20E03" w:rsidRDefault="00D60DE3">
          <w:pPr>
            <w:pStyle w:val="En-tte"/>
            <w:snapToGrid w:val="0"/>
            <w:spacing w:line="200" w:lineRule="atLeast"/>
            <w:jc w:val="center"/>
            <w:rPr>
              <w:rFonts w:ascii="Century Schoolbook L" w:hAnsi="Century Schoolbook L" w:cs="Simplified Arabic"/>
              <w:b/>
              <w:bCs/>
              <w:sz w:val="14"/>
              <w:szCs w:val="14"/>
              <w:lang w:eastAsia="ar-MA" w:bidi="ar-MA"/>
            </w:rPr>
          </w:pPr>
          <w:r w:rsidRPr="003A1A47">
            <w:rPr>
              <w:rFonts w:ascii="Futura Hv" w:eastAsia="SimSun" w:hAnsi="Futura Hv" w:cs="Arial"/>
              <w:b/>
              <w:bCs/>
              <w:sz w:val="20"/>
              <w:szCs w:val="20"/>
              <w:lang w:eastAsia="ar-MA" w:bidi="ar-MA"/>
            </w:rPr>
            <w:t>La Présidence</w:t>
          </w:r>
        </w:p>
      </w:tc>
      <w:tc>
        <w:tcPr>
          <w:tcW w:w="4111" w:type="dxa"/>
        </w:tcPr>
        <w:p w:rsidR="00F20E03" w:rsidRDefault="00D70306">
          <w:pPr>
            <w:pStyle w:val="En-tte"/>
            <w:snapToGrid w:val="0"/>
            <w:jc w:val="center"/>
            <w:rPr>
              <w:rFonts w:ascii="Arial Black" w:hAnsi="Arial Black" w:cs="Simplified Arabic"/>
              <w:b/>
              <w:bCs/>
              <w:sz w:val="4"/>
              <w:szCs w:val="20"/>
              <w:lang w:eastAsia="ar-MA" w:bidi="ar-MA"/>
            </w:rPr>
          </w:pPr>
        </w:p>
      </w:tc>
    </w:tr>
  </w:tbl>
  <w:p w:rsidR="00F20E03" w:rsidRPr="001548FB" w:rsidRDefault="00D70306">
    <w:pPr>
      <w:pStyle w:val="En-tte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F619DD"/>
    <w:rsid w:val="000E1D3F"/>
    <w:rsid w:val="00113C38"/>
    <w:rsid w:val="0014591C"/>
    <w:rsid w:val="001D1FE2"/>
    <w:rsid w:val="00221210"/>
    <w:rsid w:val="0022631C"/>
    <w:rsid w:val="00233239"/>
    <w:rsid w:val="00344F83"/>
    <w:rsid w:val="00364BE9"/>
    <w:rsid w:val="00381FAD"/>
    <w:rsid w:val="00490E89"/>
    <w:rsid w:val="004A2852"/>
    <w:rsid w:val="00632681"/>
    <w:rsid w:val="006C6B8F"/>
    <w:rsid w:val="007F2C05"/>
    <w:rsid w:val="00820B14"/>
    <w:rsid w:val="00877A57"/>
    <w:rsid w:val="00934697"/>
    <w:rsid w:val="00952575"/>
    <w:rsid w:val="00964ECC"/>
    <w:rsid w:val="00966B94"/>
    <w:rsid w:val="00A1733A"/>
    <w:rsid w:val="00A77BB6"/>
    <w:rsid w:val="00B743FA"/>
    <w:rsid w:val="00BF1833"/>
    <w:rsid w:val="00CC33FB"/>
    <w:rsid w:val="00D2202C"/>
    <w:rsid w:val="00D60DE3"/>
    <w:rsid w:val="00D70306"/>
    <w:rsid w:val="00DC0BA0"/>
    <w:rsid w:val="00E211E3"/>
    <w:rsid w:val="00E361AB"/>
    <w:rsid w:val="00E55209"/>
    <w:rsid w:val="00EA0D6A"/>
    <w:rsid w:val="00EA50F7"/>
    <w:rsid w:val="00F619DD"/>
    <w:rsid w:val="00FF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DD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61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619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F61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619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2015-12-02T14:22:00Z</cp:lastPrinted>
  <dcterms:created xsi:type="dcterms:W3CDTF">2015-12-03T13:16:00Z</dcterms:created>
  <dcterms:modified xsi:type="dcterms:W3CDTF">2015-12-03T13:16:00Z</dcterms:modified>
</cp:coreProperties>
</file>